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379" w:rsidRPr="007D61D6" w:rsidRDefault="00617E72">
      <w:pPr>
        <w:spacing w:after="0" w:line="240" w:lineRule="auto"/>
        <w:jc w:val="center"/>
        <w:rPr>
          <w:lang w:val="ru-RU"/>
        </w:rPr>
      </w:pPr>
      <w:r w:rsidRPr="007D61D6">
        <w:rPr>
          <w:b/>
          <w:bCs/>
          <w:color w:val="000000"/>
          <w:sz w:val="24"/>
          <w:szCs w:val="24"/>
          <w:lang w:val="ru-RU"/>
        </w:rPr>
        <w:t>Протокол подведения итогов аукциона № 32616282679</w:t>
      </w:r>
    </w:p>
    <w:p w:rsidR="008D3379" w:rsidRPr="007D61D6" w:rsidRDefault="00617E72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8D3379" w:rsidRPr="007D61D6" w:rsidRDefault="00617E72">
      <w:pPr>
        <w:spacing w:after="0" w:line="240" w:lineRule="auto"/>
        <w:rPr>
          <w:lang w:val="ru-RU"/>
        </w:rPr>
      </w:pPr>
      <w:r w:rsidRPr="007D61D6">
        <w:rPr>
          <w:color w:val="000000"/>
          <w:sz w:val="24"/>
          <w:szCs w:val="24"/>
          <w:lang w:val="ru-RU"/>
        </w:rPr>
        <w:t>Номер закупки: 32616282679</w:t>
      </w:r>
    </w:p>
    <w:p w:rsidR="008D3379" w:rsidRPr="007D61D6" w:rsidRDefault="00617E72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8D3379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Pr="007D61D6" w:rsidRDefault="00617E72">
            <w:pPr>
              <w:spacing w:after="0" w:line="240" w:lineRule="auto"/>
              <w:textAlignment w:val="center"/>
              <w:rPr>
                <w:lang w:val="ru-RU"/>
              </w:rPr>
            </w:pPr>
            <w:r w:rsidRPr="007D61D6">
              <w:rPr>
                <w:color w:val="000000"/>
                <w:position w:val="-3"/>
                <w:sz w:val="24"/>
                <w:szCs w:val="24"/>
                <w:lang w:val="ru-RU"/>
              </w:rPr>
              <w:t>ЭТП ТЭК-Торг</w:t>
            </w:r>
          </w:p>
          <w:p w:rsidR="008D3379" w:rsidRPr="007D61D6" w:rsidRDefault="008D3379">
            <w:pPr>
              <w:spacing w:after="0" w:line="240" w:lineRule="auto"/>
              <w:textAlignment w:val="center"/>
              <w:rPr>
                <w:lang w:val="ru-RU"/>
              </w:rPr>
            </w:pPr>
          </w:p>
          <w:p w:rsidR="008D3379" w:rsidRPr="007D61D6" w:rsidRDefault="00617E72">
            <w:pPr>
              <w:spacing w:after="0" w:line="240" w:lineRule="auto"/>
              <w:rPr>
                <w:lang w:val="ru-RU"/>
              </w:rPr>
            </w:pPr>
            <w:r w:rsidRPr="007D61D6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7D61D6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7D61D6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7D61D6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7D61D6">
              <w:rPr>
                <w:color w:val="000000"/>
                <w:position w:val="-3"/>
                <w:sz w:val="24"/>
                <w:szCs w:val="24"/>
                <w:lang w:val="ru-RU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31.08.2026 г.</w:t>
            </w:r>
          </w:p>
          <w:p w:rsidR="008D3379" w:rsidRDefault="00617E72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8D3379" w:rsidRPr="007D61D6" w:rsidRDefault="00617E72">
      <w:pPr>
        <w:spacing w:before="120" w:after="120" w:line="240" w:lineRule="auto"/>
        <w:ind w:left="255" w:hanging="240"/>
        <w:rPr>
          <w:lang w:val="ru-RU"/>
        </w:rPr>
      </w:pPr>
      <w:r>
        <w:rPr>
          <w:color w:val="000000"/>
          <w:sz w:val="24"/>
          <w:szCs w:val="24"/>
        </w:rPr>
        <w:t> </w:t>
      </w:r>
      <w:r w:rsidRPr="007D61D6">
        <w:rPr>
          <w:color w:val="000000"/>
          <w:sz w:val="24"/>
          <w:szCs w:val="24"/>
          <w:lang w:val="ru-RU"/>
        </w:rPr>
        <w:t>1. Организатор закупки: АКЦИОНЕРНОЕ ОБЩЕСТВО "ЭЛЕКТРОСЕТИ КУБАНИ"</w:t>
      </w:r>
    </w:p>
    <w:p w:rsidR="008D3379" w:rsidRPr="007D61D6" w:rsidRDefault="00617E72">
      <w:pPr>
        <w:spacing w:before="120" w:after="120" w:line="240" w:lineRule="auto"/>
        <w:ind w:left="255" w:hanging="240"/>
        <w:rPr>
          <w:lang w:val="ru-RU"/>
        </w:rPr>
      </w:pPr>
      <w:r w:rsidRPr="007D61D6">
        <w:rPr>
          <w:color w:val="000000"/>
          <w:sz w:val="24"/>
          <w:szCs w:val="24"/>
          <w:lang w:val="ru-RU"/>
        </w:rPr>
        <w:t xml:space="preserve">2. Контактное лицо: Горячева Ольга Николаевна,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goryachevaon</w:t>
        </w:r>
        <w:r w:rsidRPr="007D61D6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7D61D6">
          <w:rPr>
            <w:rStyle w:val="DefaultParagraphFontPHPDOCX"/>
            <w:color w:val="0000CC"/>
            <w:sz w:val="24"/>
            <w:szCs w:val="24"/>
            <w:u w:val="single"/>
            <w:lang w:val="ru-RU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8D3379" w:rsidRPr="007D61D6" w:rsidRDefault="00617E72">
      <w:pPr>
        <w:spacing w:before="120" w:after="120" w:line="240" w:lineRule="auto"/>
        <w:ind w:left="255" w:hanging="240"/>
        <w:rPr>
          <w:lang w:val="ru-RU"/>
        </w:rPr>
      </w:pPr>
      <w:r w:rsidRPr="007D61D6">
        <w:rPr>
          <w:color w:val="000000"/>
          <w:sz w:val="24"/>
          <w:szCs w:val="24"/>
          <w:lang w:val="ru-RU"/>
        </w:rPr>
        <w:t>3. Наименование закупки: Поставка специального автотранспорта для нужд филиалов АО «Электросети Кубани» «Краснодарэлектросеть», «</w:t>
      </w:r>
      <w:proofErr w:type="spellStart"/>
      <w:r w:rsidRPr="007D61D6">
        <w:rPr>
          <w:color w:val="000000"/>
          <w:sz w:val="24"/>
          <w:szCs w:val="24"/>
          <w:lang w:val="ru-RU"/>
        </w:rPr>
        <w:t>Славянскэлектросеть</w:t>
      </w:r>
      <w:proofErr w:type="spellEnd"/>
      <w:r w:rsidRPr="007D61D6">
        <w:rPr>
          <w:color w:val="000000"/>
          <w:sz w:val="24"/>
          <w:szCs w:val="24"/>
          <w:lang w:val="ru-RU"/>
        </w:rPr>
        <w:t>»</w:t>
      </w:r>
    </w:p>
    <w:p w:rsidR="008D3379" w:rsidRPr="007D61D6" w:rsidRDefault="00617E72">
      <w:pPr>
        <w:spacing w:before="120" w:after="120" w:line="240" w:lineRule="auto"/>
        <w:ind w:left="255" w:hanging="240"/>
        <w:rPr>
          <w:lang w:val="ru-RU"/>
        </w:rPr>
      </w:pPr>
      <w:r w:rsidRPr="007D61D6">
        <w:rPr>
          <w:color w:val="000000"/>
          <w:sz w:val="24"/>
          <w:szCs w:val="24"/>
          <w:lang w:val="ru-RU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7D61D6">
        <w:rPr>
          <w:color w:val="000000"/>
          <w:sz w:val="24"/>
          <w:szCs w:val="24"/>
          <w:lang w:val="ru-RU"/>
        </w:rPr>
        <w:t xml:space="preserve"> 11.08.2026 по 31.08.2026</w:t>
      </w:r>
    </w:p>
    <w:p w:rsidR="008D3379" w:rsidRPr="007D61D6" w:rsidRDefault="00617E72">
      <w:pPr>
        <w:spacing w:before="120" w:after="120" w:line="240" w:lineRule="auto"/>
        <w:ind w:left="255" w:hanging="240"/>
        <w:rPr>
          <w:lang w:val="ru-RU"/>
        </w:rPr>
      </w:pPr>
      <w:r w:rsidRPr="007D61D6">
        <w:rPr>
          <w:color w:val="000000"/>
          <w:sz w:val="24"/>
          <w:szCs w:val="24"/>
          <w:lang w:val="ru-RU"/>
        </w:rPr>
        <w:t>5. Дата начала подачи заявок: 11.08.2026</w:t>
      </w:r>
    </w:p>
    <w:p w:rsidR="008D3379" w:rsidRPr="007D61D6" w:rsidRDefault="00617E72">
      <w:pPr>
        <w:spacing w:before="120" w:after="120" w:line="240" w:lineRule="auto"/>
        <w:ind w:left="255" w:hanging="240"/>
        <w:rPr>
          <w:lang w:val="ru-RU"/>
        </w:rPr>
      </w:pPr>
      <w:r w:rsidRPr="007D61D6">
        <w:rPr>
          <w:color w:val="000000"/>
          <w:sz w:val="24"/>
          <w:szCs w:val="24"/>
          <w:lang w:val="ru-RU"/>
        </w:rPr>
        <w:t>6. Дата и время окончания подачи заявок: 31.08.2026 9 ч. 00 мин. (по московскому времени)</w:t>
      </w:r>
    </w:p>
    <w:p w:rsidR="008D3379" w:rsidRPr="007D61D6" w:rsidRDefault="00617E72">
      <w:pPr>
        <w:spacing w:before="120" w:after="120" w:line="240" w:lineRule="auto"/>
        <w:ind w:left="255" w:hanging="240"/>
        <w:rPr>
          <w:lang w:val="ru-RU"/>
        </w:rPr>
      </w:pPr>
      <w:r w:rsidRPr="007D61D6">
        <w:rPr>
          <w:color w:val="000000"/>
          <w:sz w:val="24"/>
          <w:szCs w:val="24"/>
          <w:lang w:val="ru-RU"/>
        </w:rPr>
        <w:t>7. Дата подведения итогов: 11.09.2026</w:t>
      </w:r>
    </w:p>
    <w:p w:rsidR="008D3379" w:rsidRPr="007D61D6" w:rsidRDefault="00617E72">
      <w:pPr>
        <w:spacing w:before="120" w:after="120" w:line="240" w:lineRule="auto"/>
        <w:ind w:left="255" w:hanging="240"/>
        <w:rPr>
          <w:lang w:val="ru-RU"/>
        </w:rPr>
      </w:pPr>
      <w:r w:rsidRPr="007D61D6">
        <w:rPr>
          <w:color w:val="000000"/>
          <w:sz w:val="24"/>
          <w:szCs w:val="24"/>
          <w:lang w:val="ru-RU"/>
        </w:rPr>
        <w:t>8. Место подведения ит</w:t>
      </w:r>
      <w:r w:rsidRPr="007D61D6">
        <w:rPr>
          <w:color w:val="000000"/>
          <w:sz w:val="24"/>
          <w:szCs w:val="24"/>
          <w:lang w:val="ru-RU"/>
        </w:rPr>
        <w:t>огов:</w:t>
      </w:r>
    </w:p>
    <w:p w:rsidR="008D3379" w:rsidRPr="007D61D6" w:rsidRDefault="00617E72">
      <w:pPr>
        <w:spacing w:before="120" w:after="120" w:line="240" w:lineRule="auto"/>
        <w:ind w:left="255" w:hanging="240"/>
        <w:rPr>
          <w:lang w:val="ru-RU"/>
        </w:rPr>
      </w:pPr>
      <w:r w:rsidRPr="007D61D6">
        <w:rPr>
          <w:color w:val="000000"/>
          <w:sz w:val="24"/>
          <w:szCs w:val="24"/>
          <w:lang w:val="ru-RU"/>
        </w:rPr>
        <w:t>9. Состав комиссии:</w:t>
      </w:r>
    </w:p>
    <w:p w:rsidR="008D3379" w:rsidRPr="007D61D6" w:rsidRDefault="00617E72">
      <w:pPr>
        <w:spacing w:before="120" w:after="120" w:line="240" w:lineRule="auto"/>
        <w:ind w:left="255"/>
        <w:rPr>
          <w:lang w:val="ru-RU"/>
        </w:rPr>
      </w:pPr>
      <w:r w:rsidRPr="007D61D6">
        <w:rPr>
          <w:color w:val="000000"/>
          <w:sz w:val="24"/>
          <w:szCs w:val="24"/>
          <w:lang w:val="ru-RU"/>
        </w:rPr>
        <w:t>На заседании комиссии по подведению итогов аукциона 32616282679, присутствовали:</w:t>
      </w:r>
    </w:p>
    <w:tbl>
      <w:tblPr>
        <w:tblStyle w:val="TableGridPHPDOCX"/>
        <w:tblW w:w="4939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2835"/>
        <w:gridCol w:w="2550"/>
      </w:tblGrid>
      <w:tr w:rsidR="007D61D6" w:rsidTr="007D61D6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55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7D61D6" w:rsidTr="007D61D6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255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D61D6" w:rsidTr="007D61D6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55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D61D6" w:rsidTr="007D61D6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55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D61D6" w:rsidTr="007D61D6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55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D61D6" w:rsidTr="007D61D6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55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D61D6" w:rsidTr="007D61D6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255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  <w:tr w:rsidR="007D61D6" w:rsidTr="007D61D6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255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Присутствовал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8D3379" w:rsidRPr="007D61D6" w:rsidRDefault="00617E72">
      <w:pPr>
        <w:spacing w:before="120" w:after="120" w:line="240" w:lineRule="auto"/>
        <w:ind w:left="255"/>
        <w:rPr>
          <w:lang w:val="ru-RU"/>
        </w:rPr>
      </w:pPr>
      <w:r w:rsidRPr="007D61D6">
        <w:rPr>
          <w:color w:val="000000"/>
          <w:sz w:val="24"/>
          <w:szCs w:val="24"/>
          <w:lang w:val="ru-RU"/>
        </w:rPr>
        <w:t>Всего на заседании присутствовало 7 член</w:t>
      </w:r>
      <w:proofErr w:type="gramStart"/>
      <w:r w:rsidRPr="007D61D6">
        <w:rPr>
          <w:color w:val="000000"/>
          <w:sz w:val="24"/>
          <w:szCs w:val="24"/>
          <w:lang w:val="ru-RU"/>
        </w:rPr>
        <w:t>а(</w:t>
      </w:r>
      <w:proofErr w:type="spellStart"/>
      <w:proofErr w:type="gramEnd"/>
      <w:r w:rsidRPr="007D61D6">
        <w:rPr>
          <w:color w:val="000000"/>
          <w:sz w:val="24"/>
          <w:szCs w:val="24"/>
          <w:lang w:val="ru-RU"/>
        </w:rPr>
        <w:t>ов</w:t>
      </w:r>
      <w:proofErr w:type="spellEnd"/>
      <w:r w:rsidRPr="007D61D6">
        <w:rPr>
          <w:color w:val="000000"/>
          <w:sz w:val="24"/>
          <w:szCs w:val="24"/>
          <w:lang w:val="ru-RU"/>
        </w:rPr>
        <w:t>) комиссии. Кворум имеется. Заседание правомочно.</w:t>
      </w:r>
    </w:p>
    <w:p w:rsidR="008D3379" w:rsidRPr="007D61D6" w:rsidRDefault="00617E72">
      <w:pPr>
        <w:spacing w:before="120" w:after="120" w:line="240" w:lineRule="auto"/>
        <w:ind w:left="375" w:hanging="384"/>
        <w:rPr>
          <w:lang w:val="ru-RU"/>
        </w:rPr>
      </w:pPr>
      <w:r w:rsidRPr="007D61D6">
        <w:rPr>
          <w:color w:val="000000"/>
          <w:sz w:val="24"/>
          <w:szCs w:val="24"/>
          <w:lang w:val="ru-RU"/>
        </w:rPr>
        <w:t>10. Сведения о предмете договора и заявках, поданных на участие в закупке:</w:t>
      </w:r>
    </w:p>
    <w:p w:rsidR="008D3379" w:rsidRPr="007D61D6" w:rsidRDefault="00617E72">
      <w:pPr>
        <w:spacing w:before="240" w:after="240" w:line="240" w:lineRule="auto"/>
        <w:ind w:left="990" w:hanging="960"/>
        <w:rPr>
          <w:lang w:val="ru-RU"/>
        </w:rPr>
      </w:pPr>
      <w:r w:rsidRPr="007D61D6">
        <w:rPr>
          <w:b/>
          <w:bCs/>
          <w:color w:val="000000"/>
          <w:sz w:val="24"/>
          <w:szCs w:val="24"/>
          <w:lang w:val="ru-RU"/>
        </w:rPr>
        <w:t>Лот №1: Поставка специального автотранспорта для нужд филиалов АО «Электросети Кубани» «Краснодарэлектросеть», «</w:t>
      </w:r>
      <w:proofErr w:type="spellStart"/>
      <w:r w:rsidRPr="007D61D6">
        <w:rPr>
          <w:b/>
          <w:bCs/>
          <w:color w:val="000000"/>
          <w:sz w:val="24"/>
          <w:szCs w:val="24"/>
          <w:lang w:val="ru-RU"/>
        </w:rPr>
        <w:t>Славянскэлектросеть</w:t>
      </w:r>
      <w:proofErr w:type="spellEnd"/>
      <w:r w:rsidRPr="007D61D6">
        <w:rPr>
          <w:b/>
          <w:bCs/>
          <w:color w:val="000000"/>
          <w:sz w:val="24"/>
          <w:szCs w:val="24"/>
          <w:lang w:val="ru-RU"/>
        </w:rPr>
        <w:t>»</w:t>
      </w:r>
    </w:p>
    <w:p w:rsidR="008D3379" w:rsidRDefault="00617E72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8D3379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8D3379" w:rsidRPr="007D61D6" w:rsidRDefault="00617E72">
      <w:pPr>
        <w:spacing w:before="120" w:after="120" w:line="240" w:lineRule="auto"/>
        <w:ind w:left="720" w:hanging="720"/>
        <w:rPr>
          <w:lang w:val="ru-RU"/>
        </w:rPr>
      </w:pPr>
      <w:r w:rsidRPr="007D61D6">
        <w:rPr>
          <w:color w:val="000000"/>
          <w:sz w:val="24"/>
          <w:szCs w:val="24"/>
          <w:lang w:val="ru-RU"/>
        </w:rPr>
        <w:t>10.1.2. Начальная (максимальная) цена договора: 35 005 500,00 (Российский рубль).</w:t>
      </w:r>
    </w:p>
    <w:p w:rsidR="008D3379" w:rsidRPr="007D61D6" w:rsidRDefault="00617E72">
      <w:pPr>
        <w:spacing w:before="120" w:after="120" w:line="240" w:lineRule="auto"/>
        <w:ind w:left="720" w:hanging="720"/>
        <w:rPr>
          <w:lang w:val="ru-RU"/>
        </w:rPr>
      </w:pPr>
      <w:r w:rsidRPr="007D61D6">
        <w:rPr>
          <w:color w:val="000000"/>
          <w:sz w:val="24"/>
          <w:szCs w:val="24"/>
          <w:lang w:val="ru-RU"/>
        </w:rPr>
        <w:t>10.1.3. Сведения о сроке исполнения договора: в соответствии с требованиями документации.</w:t>
      </w:r>
    </w:p>
    <w:p w:rsidR="008D3379" w:rsidRDefault="00617E72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</w:t>
      </w:r>
      <w:r>
        <w:rPr>
          <w:color w:val="000000"/>
          <w:sz w:val="24"/>
          <w:szCs w:val="24"/>
        </w:rPr>
        <w:t>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3261"/>
        <w:gridCol w:w="2104"/>
      </w:tblGrid>
      <w:tr w:rsidR="008D3379" w:rsidTr="007D61D6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lastRenderedPageBreak/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26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10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8D3379" w:rsidTr="007D61D6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Pr="007D61D6" w:rsidRDefault="00617E72">
            <w:pPr>
              <w:jc w:val="center"/>
              <w:rPr>
                <w:lang w:val="ru-RU"/>
              </w:rPr>
            </w:pPr>
            <w:r w:rsidRPr="007D61D6">
              <w:rPr>
                <w:color w:val="000000"/>
                <w:position w:val="-3"/>
                <w:sz w:val="24"/>
                <w:szCs w:val="24"/>
                <w:lang w:val="ru-RU"/>
              </w:rPr>
              <w:t>29.10.59.310 Средства транспортные, оснащенные кранами-манипуляторами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326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29.10 Производство автотранспортных средств </w:t>
            </w:r>
          </w:p>
        </w:tc>
        <w:tc>
          <w:tcPr>
            <w:tcW w:w="210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(шт) </w:t>
            </w:r>
          </w:p>
        </w:tc>
      </w:tr>
      <w:tr w:rsidR="008D3379" w:rsidTr="007D61D6">
        <w:tc>
          <w:tcPr>
            <w:tcW w:w="453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Pr="007D61D6" w:rsidRDefault="00617E72">
            <w:pPr>
              <w:jc w:val="center"/>
              <w:rPr>
                <w:lang w:val="ru-RU"/>
              </w:rPr>
            </w:pPr>
            <w:r w:rsidRPr="007D61D6">
              <w:rPr>
                <w:color w:val="000000"/>
                <w:position w:val="-3"/>
                <w:sz w:val="24"/>
                <w:szCs w:val="24"/>
                <w:lang w:val="ru-RU"/>
              </w:rPr>
              <w:t>29.10.59.310 Средства транспортные, оснащенные кранами-манипуляторами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326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29.10 Производство автотранспортных средств </w:t>
            </w:r>
          </w:p>
        </w:tc>
        <w:tc>
          <w:tcPr>
            <w:tcW w:w="210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(шт) </w:t>
            </w:r>
          </w:p>
        </w:tc>
      </w:tr>
    </w:tbl>
    <w:p w:rsidR="008D3379" w:rsidRPr="007D61D6" w:rsidRDefault="00617E72">
      <w:pPr>
        <w:spacing w:before="120" w:after="120" w:line="240" w:lineRule="auto"/>
        <w:ind w:left="720" w:hanging="720"/>
        <w:rPr>
          <w:lang w:val="ru-RU"/>
        </w:rPr>
      </w:pPr>
      <w:r w:rsidRPr="007D61D6">
        <w:rPr>
          <w:color w:val="000000"/>
          <w:sz w:val="24"/>
          <w:szCs w:val="24"/>
          <w:lang w:val="ru-RU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"/>
        <w:gridCol w:w="1274"/>
        <w:gridCol w:w="2699"/>
        <w:gridCol w:w="4939"/>
      </w:tblGrid>
      <w:tr w:rsidR="007D61D6" w:rsidTr="007D61D6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64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6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Pr="007D61D6" w:rsidRDefault="007D61D6">
            <w:pPr>
              <w:jc w:val="center"/>
              <w:rPr>
                <w:lang w:val="ru-RU"/>
              </w:rPr>
            </w:pPr>
            <w:r w:rsidRPr="007D61D6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7D61D6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49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7D61D6" w:rsidTr="007D61D6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64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520905 </w:t>
            </w:r>
          </w:p>
        </w:tc>
        <w:tc>
          <w:tcPr>
            <w:tcW w:w="136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28.08.2026 10:36 </w:t>
            </w:r>
          </w:p>
        </w:tc>
        <w:tc>
          <w:tcPr>
            <w:tcW w:w="249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КРЫЛОВ ЕГОР АЛЕКСАНДРОВИЧ </w:t>
            </w:r>
          </w:p>
        </w:tc>
      </w:tr>
    </w:tbl>
    <w:p w:rsidR="008D3379" w:rsidRPr="007D61D6" w:rsidRDefault="00617E72">
      <w:pPr>
        <w:spacing w:before="120" w:after="120" w:line="240" w:lineRule="auto"/>
        <w:ind w:left="720" w:hanging="720"/>
        <w:rPr>
          <w:lang w:val="ru-RU"/>
        </w:rPr>
      </w:pPr>
      <w:r w:rsidRPr="007D61D6">
        <w:rPr>
          <w:color w:val="000000"/>
          <w:sz w:val="24"/>
          <w:szCs w:val="24"/>
          <w:lang w:val="ru-RU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277"/>
        <w:gridCol w:w="2410"/>
        <w:gridCol w:w="3545"/>
        <w:gridCol w:w="1679"/>
      </w:tblGrid>
      <w:tr w:rsidR="008D3379" w:rsidTr="007D61D6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заявки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2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Pr="007D61D6" w:rsidRDefault="00617E72">
            <w:pPr>
              <w:jc w:val="center"/>
              <w:rPr>
                <w:lang w:val="ru-RU"/>
              </w:rPr>
            </w:pPr>
            <w:r w:rsidRPr="007D61D6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t>Дата и время подачи заявки</w:t>
            </w:r>
            <w:r w:rsidRPr="007D61D6">
              <w:rPr>
                <w:color w:val="000000"/>
                <w:position w:val="-3"/>
                <w:sz w:val="24"/>
                <w:szCs w:val="24"/>
                <w:shd w:val="clear" w:color="auto" w:fill="D9D9D9"/>
                <w:lang w:val="ru-RU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8D3379" w:rsidTr="007D61D6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645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520905 </w:t>
            </w:r>
          </w:p>
        </w:tc>
        <w:tc>
          <w:tcPr>
            <w:tcW w:w="1217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28.08.2026 10:36 </w:t>
            </w:r>
          </w:p>
        </w:tc>
        <w:tc>
          <w:tcPr>
            <w:tcW w:w="179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КРЫЛОВ ЕГОР АЛЕКСАНДРОВИЧ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8D3379" w:rsidRPr="007D61D6" w:rsidRDefault="00617E72">
      <w:pPr>
        <w:spacing w:before="120" w:after="120" w:line="240" w:lineRule="auto"/>
        <w:ind w:left="720" w:hanging="720"/>
        <w:rPr>
          <w:lang w:val="ru-RU"/>
        </w:rPr>
      </w:pPr>
      <w:r w:rsidRPr="007D61D6">
        <w:rPr>
          <w:color w:val="000000"/>
          <w:sz w:val="24"/>
          <w:szCs w:val="24"/>
          <w:lang w:val="ru-RU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3402"/>
        <w:gridCol w:w="1679"/>
      </w:tblGrid>
      <w:tr w:rsidR="007D61D6" w:rsidTr="007D61D6">
        <w:tc>
          <w:tcPr>
            <w:tcW w:w="24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7D61D6" w:rsidTr="007D61D6">
        <w:tc>
          <w:tcPr>
            <w:tcW w:w="24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Марат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Мухадинович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7D61D6" w:rsidTr="007D61D6">
        <w:tc>
          <w:tcPr>
            <w:tcW w:w="24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Алексей Юрьевич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7D61D6" w:rsidTr="007D61D6">
        <w:tc>
          <w:tcPr>
            <w:tcW w:w="24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Иванович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7D61D6" w:rsidTr="007D61D6">
        <w:tc>
          <w:tcPr>
            <w:tcW w:w="24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Васильевич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7D61D6" w:rsidTr="007D61D6">
        <w:tc>
          <w:tcPr>
            <w:tcW w:w="24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7D61D6" w:rsidTr="007D61D6">
        <w:tc>
          <w:tcPr>
            <w:tcW w:w="24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Валерьевич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7D61D6" w:rsidTr="007D61D6">
        <w:tc>
          <w:tcPr>
            <w:tcW w:w="2434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71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848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1D6" w:rsidRDefault="007D61D6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8D3379" w:rsidRPr="007D61D6" w:rsidRDefault="00617E72">
      <w:pPr>
        <w:spacing w:before="120" w:after="120" w:line="240" w:lineRule="auto"/>
        <w:ind w:left="720" w:hanging="720"/>
        <w:rPr>
          <w:lang w:val="ru-RU"/>
        </w:rPr>
      </w:pPr>
      <w:r w:rsidRPr="007D61D6">
        <w:rPr>
          <w:color w:val="000000"/>
          <w:sz w:val="24"/>
          <w:szCs w:val="24"/>
          <w:lang w:val="ru-RU"/>
        </w:rPr>
        <w:t xml:space="preserve">10.1.8. Сведения об итоговых позициях участников, </w:t>
      </w:r>
      <w:proofErr w:type="gramStart"/>
      <w:r w:rsidRPr="007D61D6">
        <w:rPr>
          <w:color w:val="000000"/>
          <w:sz w:val="24"/>
          <w:szCs w:val="24"/>
          <w:lang w:val="ru-RU"/>
        </w:rPr>
        <w:t>заявки</w:t>
      </w:r>
      <w:proofErr w:type="gramEnd"/>
      <w:r w:rsidRPr="007D61D6">
        <w:rPr>
          <w:color w:val="000000"/>
          <w:sz w:val="24"/>
          <w:szCs w:val="24"/>
          <w:lang w:val="ru-RU"/>
        </w:rPr>
        <w:t xml:space="preserve"> на участие которых были признаны соответствующими требованиям, предъявляемым к участникам</w:t>
      </w:r>
      <w:r w:rsidRPr="007D61D6">
        <w:rPr>
          <w:color w:val="000000"/>
          <w:sz w:val="24"/>
          <w:szCs w:val="24"/>
          <w:lang w:val="ru-RU"/>
        </w:rPr>
        <w:t xml:space="preserve">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1"/>
        <w:gridCol w:w="2839"/>
        <w:gridCol w:w="2268"/>
        <w:gridCol w:w="1417"/>
        <w:gridCol w:w="1396"/>
      </w:tblGrid>
      <w:tr w:rsidR="008D3379" w:rsidTr="007D61D6">
        <w:tc>
          <w:tcPr>
            <w:tcW w:w="198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Итоговая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позиция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83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226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Лучшее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ценовое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41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Номер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9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8D3379" w:rsidTr="007D61D6">
        <w:tc>
          <w:tcPr>
            <w:tcW w:w="198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Победитель </w:t>
            </w:r>
          </w:p>
        </w:tc>
        <w:tc>
          <w:tcPr>
            <w:tcW w:w="283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КРЫЛОВ ЕГОР АЛЕКСАНДРОВИЧ </w:t>
            </w:r>
          </w:p>
        </w:tc>
        <w:tc>
          <w:tcPr>
            <w:tcW w:w="226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7D61D6">
            <w:pPr>
              <w:jc w:val="center"/>
            </w:pPr>
            <w:r w:rsidRPr="007D61D6">
              <w:rPr>
                <w:color w:val="000000"/>
                <w:position w:val="-3"/>
                <w:sz w:val="24"/>
                <w:szCs w:val="24"/>
              </w:rPr>
              <w:t xml:space="preserve">34 830 472,50 </w:t>
            </w:r>
            <w:r>
              <w:rPr>
                <w:color w:val="000000"/>
                <w:position w:val="-3"/>
                <w:sz w:val="24"/>
                <w:szCs w:val="24"/>
              </w:rPr>
              <w:t>(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Российский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рубль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)</w:t>
            </w:r>
            <w:r w:rsidR="00617E72"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39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520905 </w:t>
            </w:r>
          </w:p>
        </w:tc>
      </w:tr>
    </w:tbl>
    <w:p w:rsidR="007D61D6" w:rsidRDefault="00617E72" w:rsidP="007D61D6">
      <w:pPr>
        <w:spacing w:before="120" w:after="120" w:line="240" w:lineRule="auto"/>
        <w:ind w:left="375" w:hanging="384"/>
        <w:jc w:val="both"/>
        <w:rPr>
          <w:color w:val="000000"/>
          <w:sz w:val="24"/>
          <w:szCs w:val="24"/>
          <w:lang w:val="ru-RU"/>
        </w:rPr>
      </w:pPr>
      <w:r w:rsidRPr="007D61D6">
        <w:rPr>
          <w:color w:val="000000"/>
          <w:sz w:val="24"/>
          <w:szCs w:val="24"/>
          <w:lang w:val="ru-RU"/>
        </w:rPr>
        <w:lastRenderedPageBreak/>
        <w:t xml:space="preserve">10.1.9. </w:t>
      </w:r>
      <w:r w:rsidR="007D61D6" w:rsidRPr="007D61D6">
        <w:rPr>
          <w:color w:val="000000"/>
          <w:sz w:val="24"/>
          <w:szCs w:val="24"/>
          <w:lang w:val="ru-RU"/>
        </w:rPr>
        <w:t xml:space="preserve">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</w:t>
      </w:r>
      <w:r w:rsidR="007D61D6">
        <w:rPr>
          <w:color w:val="000000"/>
          <w:sz w:val="24"/>
          <w:szCs w:val="24"/>
          <w:lang w:val="ru-RU"/>
        </w:rPr>
        <w:t>ИП КРЫЛОВ ЕГОР АЛЕКСАНДРОВИЧ</w:t>
      </w:r>
      <w:r w:rsidR="007D61D6" w:rsidRPr="007D61D6">
        <w:rPr>
          <w:color w:val="000000"/>
          <w:sz w:val="24"/>
          <w:szCs w:val="24"/>
          <w:lang w:val="ru-RU"/>
        </w:rPr>
        <w:t>, как единственным участником закупки, по согласованной сторонами стоимости.</w:t>
      </w:r>
    </w:p>
    <w:p w:rsidR="008D3379" w:rsidRPr="007D61D6" w:rsidRDefault="00617E72" w:rsidP="007D61D6">
      <w:pPr>
        <w:spacing w:before="120" w:after="120" w:line="240" w:lineRule="auto"/>
        <w:ind w:left="375" w:hanging="384"/>
        <w:jc w:val="both"/>
        <w:rPr>
          <w:lang w:val="ru-RU"/>
        </w:rPr>
      </w:pPr>
      <w:r w:rsidRPr="007D61D6">
        <w:rPr>
          <w:color w:val="000000"/>
          <w:sz w:val="24"/>
          <w:szCs w:val="24"/>
          <w:lang w:val="ru-RU"/>
        </w:rPr>
        <w:t>11. Аукцион признан несостоявшимся, в связи с тем, что "По результатам проведения отклонены все заявки, за исключением одной заявки на у</w:t>
      </w:r>
      <w:r w:rsidRPr="007D61D6">
        <w:rPr>
          <w:color w:val="000000"/>
          <w:sz w:val="24"/>
          <w:szCs w:val="24"/>
          <w:lang w:val="ru-RU"/>
        </w:rPr>
        <w:t>частие в закупке".</w:t>
      </w:r>
    </w:p>
    <w:p w:rsidR="008D3379" w:rsidRPr="007D61D6" w:rsidRDefault="00617E72" w:rsidP="007D61D6">
      <w:pPr>
        <w:spacing w:before="120" w:after="120" w:line="240" w:lineRule="auto"/>
        <w:ind w:left="375" w:hanging="384"/>
        <w:jc w:val="both"/>
        <w:rPr>
          <w:lang w:val="ru-RU"/>
        </w:rPr>
      </w:pPr>
      <w:r w:rsidRPr="007D61D6">
        <w:rPr>
          <w:color w:val="000000"/>
          <w:sz w:val="24"/>
          <w:szCs w:val="24"/>
          <w:lang w:val="ru-RU"/>
        </w:rPr>
        <w:t>12. Протокол подведения итогов аукциона подписан всеми присутствующими на заседании членами комиссии</w:t>
      </w:r>
    </w:p>
    <w:p w:rsidR="008D3379" w:rsidRPr="007D61D6" w:rsidRDefault="00617E72" w:rsidP="007D61D6">
      <w:pPr>
        <w:spacing w:before="120" w:after="120" w:line="240" w:lineRule="auto"/>
        <w:ind w:left="375" w:hanging="384"/>
        <w:jc w:val="both"/>
        <w:rPr>
          <w:lang w:val="ru-RU"/>
        </w:rPr>
      </w:pPr>
      <w:r w:rsidRPr="007D61D6">
        <w:rPr>
          <w:color w:val="000000"/>
          <w:sz w:val="24"/>
          <w:szCs w:val="24"/>
          <w:lang w:val="ru-RU"/>
        </w:rPr>
        <w:t>13. Настоящий протокол подлежит размещению в Единой информационной системе в сфере закупок в порядке и в сроки, установленные Федеральны</w:t>
      </w:r>
      <w:r w:rsidRPr="007D61D6">
        <w:rPr>
          <w:color w:val="000000"/>
          <w:sz w:val="24"/>
          <w:szCs w:val="24"/>
          <w:lang w:val="ru-RU"/>
        </w:rPr>
        <w:t>м законом от 18 июля 2011 года № 223-ФЗ «О закупках товаров, работ, услуг отдельными видами юридических лиц» — федеральный закон Российской Федерации, регламентирующий порядок осуществления закупок отдельными видами юридических лиц.</w:t>
      </w:r>
    </w:p>
    <w:p w:rsidR="008D3379" w:rsidRPr="007D61D6" w:rsidRDefault="00617E72">
      <w:pPr>
        <w:spacing w:after="0" w:line="240" w:lineRule="auto"/>
        <w:rPr>
          <w:lang w:val="ru-RU"/>
        </w:rPr>
      </w:pPr>
      <w:r>
        <w:rPr>
          <w:color w:val="000000"/>
          <w:sz w:val="24"/>
          <w:szCs w:val="24"/>
        </w:rPr>
        <w:t> </w:t>
      </w:r>
    </w:p>
    <w:p w:rsidR="008D3379" w:rsidRDefault="00617E72">
      <w:pPr>
        <w:spacing w:after="0" w:line="240" w:lineRule="auto"/>
      </w:pPr>
      <w:r>
        <w:rPr>
          <w:b/>
          <w:bCs/>
          <w:color w:val="000000"/>
          <w:sz w:val="24"/>
          <w:szCs w:val="24"/>
        </w:rPr>
        <w:t>Подписи: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1"/>
        <w:gridCol w:w="1980"/>
        <w:gridCol w:w="3960"/>
      </w:tblGrid>
      <w:tr w:rsidR="008D3379" w:rsidTr="008574D9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 w:rsidP="008574D9">
            <w:pPr>
              <w:spacing w:after="0" w:line="240" w:lineRule="auto"/>
              <w:contextualSpacing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Председатель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комиссии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 w:rsidP="008574D9">
            <w:pPr>
              <w:spacing w:after="0" w:line="240" w:lineRule="auto"/>
              <w:contextualSpacing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D3379" w:rsidRDefault="00617E72" w:rsidP="008574D9">
            <w:pPr>
              <w:spacing w:after="0" w:line="240" w:lineRule="auto"/>
              <w:contextualSpacing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 w:rsidP="008574D9">
            <w:pPr>
              <w:spacing w:after="0" w:line="240" w:lineRule="auto"/>
              <w:contextualSpacing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</w:tr>
      <w:tr w:rsidR="008D3379" w:rsidTr="008574D9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 w:rsidP="008574D9">
            <w:pPr>
              <w:spacing w:after="0" w:line="240" w:lineRule="auto"/>
              <w:contextualSpacing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 w:rsidP="008574D9">
            <w:pPr>
              <w:spacing w:after="0" w:line="240" w:lineRule="auto"/>
              <w:contextualSpacing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D3379" w:rsidRDefault="00617E72" w:rsidP="008574D9">
            <w:pPr>
              <w:spacing w:after="0" w:line="240" w:lineRule="auto"/>
              <w:contextualSpacing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 w:rsidP="008574D9">
            <w:pPr>
              <w:spacing w:after="0" w:line="240" w:lineRule="auto"/>
              <w:contextualSpacing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</w:tr>
      <w:tr w:rsidR="008D3379" w:rsidTr="008574D9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 w:rsidP="008574D9">
            <w:pPr>
              <w:spacing w:after="0" w:line="240" w:lineRule="auto"/>
              <w:contextualSpacing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 w:rsidP="008574D9">
            <w:pPr>
              <w:spacing w:after="0" w:line="240" w:lineRule="auto"/>
              <w:contextualSpacing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D3379" w:rsidRDefault="00617E72" w:rsidP="008574D9">
            <w:pPr>
              <w:spacing w:after="0" w:line="240" w:lineRule="auto"/>
              <w:contextualSpacing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 w:rsidP="008574D9">
            <w:pPr>
              <w:spacing w:after="0" w:line="240" w:lineRule="auto"/>
              <w:contextualSpacing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</w:tr>
      <w:tr w:rsidR="008D3379" w:rsidTr="008574D9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 w:rsidP="008574D9">
            <w:pPr>
              <w:spacing w:after="0" w:line="240" w:lineRule="auto"/>
              <w:contextualSpacing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 w:rsidP="008574D9">
            <w:pPr>
              <w:spacing w:after="0" w:line="240" w:lineRule="auto"/>
              <w:contextualSpacing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D3379" w:rsidRDefault="00617E72" w:rsidP="008574D9">
            <w:pPr>
              <w:spacing w:after="0" w:line="240" w:lineRule="auto"/>
              <w:contextualSpacing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 w:rsidP="008574D9">
            <w:pPr>
              <w:spacing w:after="0" w:line="240" w:lineRule="auto"/>
              <w:contextualSpacing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</w:tr>
      <w:tr w:rsidR="008D3379" w:rsidTr="008574D9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 w:rsidP="008574D9">
            <w:pPr>
              <w:spacing w:after="0" w:line="240" w:lineRule="auto"/>
              <w:contextualSpacing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 w:rsidP="008574D9">
            <w:pPr>
              <w:spacing w:after="0" w:line="240" w:lineRule="auto"/>
              <w:contextualSpacing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D3379" w:rsidRDefault="00617E72" w:rsidP="008574D9">
            <w:pPr>
              <w:spacing w:after="0" w:line="240" w:lineRule="auto"/>
              <w:contextualSpacing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 w:rsidP="008574D9">
            <w:pPr>
              <w:spacing w:after="0" w:line="240" w:lineRule="auto"/>
              <w:contextualSpacing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</w:tr>
      <w:tr w:rsidR="008D3379" w:rsidTr="008574D9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 w:rsidP="008574D9">
            <w:pPr>
              <w:spacing w:after="0" w:line="240" w:lineRule="auto"/>
              <w:contextualSpacing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 w:rsidP="008574D9">
            <w:pPr>
              <w:spacing w:after="0" w:line="240" w:lineRule="auto"/>
              <w:contextualSpacing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D3379" w:rsidRDefault="00617E72" w:rsidP="008574D9">
            <w:pPr>
              <w:spacing w:after="0" w:line="240" w:lineRule="auto"/>
              <w:contextualSpacing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 w:rsidP="008574D9">
            <w:pPr>
              <w:spacing w:after="0" w:line="240" w:lineRule="auto"/>
              <w:contextualSpacing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</w:tr>
      <w:tr w:rsidR="008D3379" w:rsidTr="008574D9">
        <w:tc>
          <w:tcPr>
            <w:tcW w:w="3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 w:rsidP="008574D9">
            <w:pPr>
              <w:spacing w:after="0" w:line="240" w:lineRule="auto"/>
              <w:contextualSpacing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 w:rsidP="008574D9">
            <w:pPr>
              <w:spacing w:after="0" w:line="240" w:lineRule="auto"/>
              <w:contextualSpacing/>
              <w:jc w:val="center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  <w:u w:val="single"/>
              </w:rPr>
              <w:t>                       </w:t>
            </w:r>
          </w:p>
          <w:p w:rsidR="008D3379" w:rsidRDefault="00617E72" w:rsidP="008574D9">
            <w:pPr>
              <w:spacing w:after="0" w:line="240" w:lineRule="auto"/>
              <w:contextualSpacing/>
              <w:jc w:val="center"/>
            </w:pPr>
            <w:r>
              <w:rPr>
                <w:color w:val="000000"/>
                <w:position w:val="-2"/>
                <w:sz w:val="18"/>
                <w:szCs w:val="18"/>
              </w:rPr>
              <w:t>(подпись)</w:t>
            </w: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  <w:tc>
          <w:tcPr>
            <w:tcW w:w="39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3379" w:rsidRDefault="00617E72" w:rsidP="008574D9">
            <w:pPr>
              <w:spacing w:after="0" w:line="240" w:lineRule="auto"/>
              <w:contextualSpacing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</w:tr>
    </w:tbl>
    <w:p w:rsidR="008D3379" w:rsidRDefault="00617E72">
      <w:pPr>
        <w:spacing w:after="0" w:line="240" w:lineRule="auto"/>
      </w:pPr>
      <w:r>
        <w:rPr>
          <w:color w:val="000000"/>
          <w:sz w:val="24"/>
          <w:szCs w:val="24"/>
        </w:rPr>
        <w:t> </w:t>
      </w:r>
      <w:bookmarkStart w:id="0" w:name="_GoBack"/>
      <w:bookmarkEnd w:id="0"/>
    </w:p>
    <w:sectPr w:rsidR="008D3379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E72" w:rsidRDefault="00617E72" w:rsidP="006E0FDA">
      <w:pPr>
        <w:spacing w:after="0" w:line="240" w:lineRule="auto"/>
      </w:pPr>
      <w:r>
        <w:separator/>
      </w:r>
    </w:p>
  </w:endnote>
  <w:endnote w:type="continuationSeparator" w:id="0">
    <w:p w:rsidR="00617E72" w:rsidRDefault="00617E7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D6" w:rsidRPr="007D61D6" w:rsidRDefault="007D61D6">
    <w:pPr>
      <w:pStyle w:val="a5"/>
      <w:rPr>
        <w:sz w:val="20"/>
        <w:szCs w:val="20"/>
        <w:lang w:val="ru-RU"/>
      </w:rPr>
    </w:pPr>
    <w:r w:rsidRPr="007D61D6">
      <w:rPr>
        <w:sz w:val="20"/>
        <w:szCs w:val="20"/>
        <w:lang w:val="ru-RU"/>
      </w:rPr>
      <w:t>Исп. Горячева О.Н.</w:t>
    </w:r>
  </w:p>
  <w:p w:rsidR="007D61D6" w:rsidRPr="007D61D6" w:rsidRDefault="007D61D6">
    <w:pPr>
      <w:pStyle w:val="a5"/>
      <w:rPr>
        <w:sz w:val="20"/>
        <w:szCs w:val="20"/>
        <w:lang w:val="ru-RU"/>
      </w:rPr>
    </w:pPr>
    <w:r w:rsidRPr="007D61D6">
      <w:rPr>
        <w:sz w:val="20"/>
        <w:szCs w:val="20"/>
        <w:lang w:val="ru-RU"/>
      </w:rPr>
      <w:t>Тел. 96-49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E72" w:rsidRDefault="00617E72" w:rsidP="006E0FDA">
      <w:pPr>
        <w:spacing w:after="0" w:line="240" w:lineRule="auto"/>
      </w:pPr>
      <w:r>
        <w:separator/>
      </w:r>
    </w:p>
  </w:footnote>
  <w:footnote w:type="continuationSeparator" w:id="0">
    <w:p w:rsidR="00617E72" w:rsidRDefault="00617E72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AFF412F"/>
    <w:multiLevelType w:val="hybridMultilevel"/>
    <w:tmpl w:val="C2AE3364"/>
    <w:lvl w:ilvl="0" w:tplc="82866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7656153A"/>
    <w:multiLevelType w:val="hybridMultilevel"/>
    <w:tmpl w:val="1FAA2FD8"/>
    <w:lvl w:ilvl="0" w:tplc="47788671">
      <w:start w:val="1"/>
      <w:numFmt w:val="decimal"/>
      <w:lvlText w:val="%1."/>
      <w:lvlJc w:val="left"/>
      <w:pPr>
        <w:ind w:left="720" w:hanging="360"/>
      </w:pPr>
    </w:lvl>
    <w:lvl w:ilvl="1" w:tplc="47788671" w:tentative="1">
      <w:start w:val="1"/>
      <w:numFmt w:val="lowerLetter"/>
      <w:lvlText w:val="%2."/>
      <w:lvlJc w:val="left"/>
      <w:pPr>
        <w:ind w:left="1440" w:hanging="360"/>
      </w:pPr>
    </w:lvl>
    <w:lvl w:ilvl="2" w:tplc="47788671" w:tentative="1">
      <w:start w:val="1"/>
      <w:numFmt w:val="lowerRoman"/>
      <w:lvlText w:val="%3."/>
      <w:lvlJc w:val="right"/>
      <w:pPr>
        <w:ind w:left="2160" w:hanging="180"/>
      </w:pPr>
    </w:lvl>
    <w:lvl w:ilvl="3" w:tplc="47788671" w:tentative="1">
      <w:start w:val="1"/>
      <w:numFmt w:val="decimal"/>
      <w:lvlText w:val="%4."/>
      <w:lvlJc w:val="left"/>
      <w:pPr>
        <w:ind w:left="2880" w:hanging="360"/>
      </w:pPr>
    </w:lvl>
    <w:lvl w:ilvl="4" w:tplc="47788671" w:tentative="1">
      <w:start w:val="1"/>
      <w:numFmt w:val="lowerLetter"/>
      <w:lvlText w:val="%5."/>
      <w:lvlJc w:val="left"/>
      <w:pPr>
        <w:ind w:left="3600" w:hanging="360"/>
      </w:pPr>
    </w:lvl>
    <w:lvl w:ilvl="5" w:tplc="47788671" w:tentative="1">
      <w:start w:val="1"/>
      <w:numFmt w:val="lowerRoman"/>
      <w:lvlText w:val="%6."/>
      <w:lvlJc w:val="right"/>
      <w:pPr>
        <w:ind w:left="4320" w:hanging="180"/>
      </w:pPr>
    </w:lvl>
    <w:lvl w:ilvl="6" w:tplc="47788671" w:tentative="1">
      <w:start w:val="1"/>
      <w:numFmt w:val="decimal"/>
      <w:lvlText w:val="%7."/>
      <w:lvlJc w:val="left"/>
      <w:pPr>
        <w:ind w:left="5040" w:hanging="360"/>
      </w:pPr>
    </w:lvl>
    <w:lvl w:ilvl="7" w:tplc="47788671" w:tentative="1">
      <w:start w:val="1"/>
      <w:numFmt w:val="lowerLetter"/>
      <w:lvlText w:val="%8."/>
      <w:lvlJc w:val="left"/>
      <w:pPr>
        <w:ind w:left="5760" w:hanging="360"/>
      </w:pPr>
    </w:lvl>
    <w:lvl w:ilvl="8" w:tplc="47788671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17E72"/>
    <w:rsid w:val="006E6663"/>
    <w:rsid w:val="007D61D6"/>
    <w:rsid w:val="008574D9"/>
    <w:rsid w:val="008B3AC2"/>
    <w:rsid w:val="008D3379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7D6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61D6"/>
  </w:style>
  <w:style w:type="paragraph" w:styleId="a5">
    <w:name w:val="footer"/>
    <w:basedOn w:val="a"/>
    <w:link w:val="a6"/>
    <w:uiPriority w:val="99"/>
    <w:unhideWhenUsed/>
    <w:rsid w:val="007D6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61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604078805" Type="http://schemas.microsoft.com/office/2011/relationships/people" Target="people.xml"/><Relationship Id="rId10" Type="http://schemas.openxmlformats.org/officeDocument/2006/relationships/hyperlink" Target="mailto:" TargetMode="External"/><Relationship Id="rId915789317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F7B37-7872-42B1-B4B3-68EEF06D0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778</Words>
  <Characters>4440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Горячева Ольга Николаевна</cp:lastModifiedBy>
  <cp:revision>7</cp:revision>
  <dcterms:created xsi:type="dcterms:W3CDTF">2012-01-10T09:29:00Z</dcterms:created>
  <dcterms:modified xsi:type="dcterms:W3CDTF">2026-08-31T08:03:00Z</dcterms:modified>
</cp:coreProperties>
</file>