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76" w:rsidRPr="007E1B55" w:rsidRDefault="008F3D42">
      <w:pPr>
        <w:spacing w:after="0" w:line="240" w:lineRule="auto"/>
        <w:jc w:val="center"/>
        <w:rPr>
          <w:lang w:val="ru-RU"/>
        </w:rPr>
      </w:pPr>
      <w:r w:rsidRPr="007E1B55">
        <w:rPr>
          <w:b/>
          <w:bCs/>
          <w:color w:val="000000"/>
          <w:sz w:val="24"/>
          <w:szCs w:val="24"/>
          <w:lang w:val="ru-RU"/>
        </w:rPr>
        <w:t>Протокол подведения итогов запроса котировок № 32616142566</w:t>
      </w:r>
    </w:p>
    <w:p w:rsidR="00151376" w:rsidRPr="007E1B55" w:rsidRDefault="008F3D42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151376" w:rsidRDefault="008F3D42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32616142566</w:t>
      </w:r>
    </w:p>
    <w:p w:rsidR="00151376" w:rsidRDefault="008F3D42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15137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spacing w:after="0" w:line="240" w:lineRule="auto"/>
              <w:textAlignment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151376" w:rsidRPr="007E1B55" w:rsidRDefault="00151376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151376" w:rsidRPr="007E1B55" w:rsidRDefault="008F3D42">
            <w:pPr>
              <w:spacing w:after="0" w:line="240" w:lineRule="auto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7E1B5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7E1B5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7E1B5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01.07.2026 г.</w:t>
            </w:r>
          </w:p>
          <w:p w:rsidR="00151376" w:rsidRDefault="008F3D42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151376" w:rsidRPr="007E1B55" w:rsidRDefault="008F3D42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151376" w:rsidRPr="007E1B55" w:rsidRDefault="008F3D42">
      <w:pPr>
        <w:spacing w:before="120" w:after="120" w:line="240" w:lineRule="auto"/>
        <w:ind w:left="255" w:hanging="24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</w:t>
      </w:r>
      <w:r w:rsidRPr="007E1B55">
        <w:rPr>
          <w:color w:val="000000"/>
          <w:sz w:val="24"/>
          <w:szCs w:val="24"/>
          <w:lang w:val="ru-RU"/>
        </w:rPr>
        <w:t>"</w:t>
      </w:r>
    </w:p>
    <w:p w:rsidR="00151376" w:rsidRPr="007E1B55" w:rsidRDefault="008F3D42">
      <w:pPr>
        <w:spacing w:before="120" w:after="120" w:line="240" w:lineRule="auto"/>
        <w:ind w:left="255" w:hanging="24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7E1B55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7E1B55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151376" w:rsidRPr="007E1B55" w:rsidRDefault="008F3D42">
      <w:pPr>
        <w:spacing w:before="120" w:after="120" w:line="240" w:lineRule="auto"/>
        <w:ind w:left="255" w:hanging="24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3. Наименование закупки: Поставка каналообразующего оборудования для нужд АО «Электросети Кубани».</w:t>
      </w:r>
    </w:p>
    <w:p w:rsidR="00151376" w:rsidRPr="007E1B55" w:rsidRDefault="008F3D42">
      <w:pPr>
        <w:spacing w:before="120" w:after="120" w:line="240" w:lineRule="auto"/>
        <w:ind w:left="255" w:hanging="24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7E1B55">
        <w:rPr>
          <w:color w:val="000000"/>
          <w:sz w:val="24"/>
          <w:szCs w:val="24"/>
          <w:lang w:val="ru-RU"/>
        </w:rPr>
        <w:t xml:space="preserve"> 24.06.2026 по 01.07.2026</w:t>
      </w:r>
    </w:p>
    <w:p w:rsidR="00151376" w:rsidRPr="007E1B55" w:rsidRDefault="008F3D42">
      <w:pPr>
        <w:spacing w:before="120" w:after="120" w:line="240" w:lineRule="auto"/>
        <w:ind w:left="255" w:hanging="24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5. Дата начала подачи заявок: 24.06.2026</w:t>
      </w:r>
    </w:p>
    <w:p w:rsidR="00151376" w:rsidRPr="007E1B55" w:rsidRDefault="008F3D42">
      <w:pPr>
        <w:spacing w:before="120" w:after="120" w:line="240" w:lineRule="auto"/>
        <w:ind w:left="255" w:hanging="24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6. Дата и время окончания подачи заявок: 01.07.2026 10 ч. 00 мин. (по московскому времени)</w:t>
      </w:r>
    </w:p>
    <w:p w:rsidR="00151376" w:rsidRPr="007E1B55" w:rsidRDefault="008F3D42">
      <w:pPr>
        <w:spacing w:before="120" w:after="120" w:line="240" w:lineRule="auto"/>
        <w:ind w:left="255" w:hanging="24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7. Дата подведения итогов: 17.07.2026</w:t>
      </w:r>
    </w:p>
    <w:p w:rsidR="00151376" w:rsidRPr="007E1B55" w:rsidRDefault="008F3D42">
      <w:pPr>
        <w:spacing w:before="120" w:after="120" w:line="240" w:lineRule="auto"/>
        <w:ind w:left="255" w:hanging="24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8. Место подведения ит</w:t>
      </w:r>
      <w:r w:rsidRPr="007E1B55">
        <w:rPr>
          <w:color w:val="000000"/>
          <w:sz w:val="24"/>
          <w:szCs w:val="24"/>
          <w:lang w:val="ru-RU"/>
        </w:rPr>
        <w:t>огов:</w:t>
      </w:r>
    </w:p>
    <w:p w:rsidR="00151376" w:rsidRPr="007E1B55" w:rsidRDefault="008F3D42">
      <w:pPr>
        <w:spacing w:before="120" w:after="120" w:line="240" w:lineRule="auto"/>
        <w:ind w:left="255" w:hanging="24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9. Состав комиссии:</w:t>
      </w:r>
    </w:p>
    <w:p w:rsidR="00151376" w:rsidRPr="007E1B55" w:rsidRDefault="008F3D42">
      <w:pPr>
        <w:spacing w:before="120" w:after="120" w:line="240" w:lineRule="auto"/>
        <w:ind w:left="255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На заседании комиссии по подведению итогов запроса котировок 32616142566,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976"/>
        <w:gridCol w:w="3097"/>
      </w:tblGrid>
      <w:tr w:rsidR="007E1B55" w:rsidTr="007E1B5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E1B55" w:rsidTr="007E1B5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E1B55" w:rsidTr="007E1B5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E1B55" w:rsidTr="007E1B5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E1B55" w:rsidTr="007E1B5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E1B55" w:rsidTr="007E1B5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Отсутствовал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E1B55" w:rsidTr="007E1B5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E1B55" w:rsidTr="007E1B5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151376" w:rsidRPr="007E1B55" w:rsidRDefault="008F3D42">
      <w:pPr>
        <w:spacing w:before="120" w:after="120" w:line="240" w:lineRule="auto"/>
        <w:ind w:left="255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Всего на заседании присутствовало 6 член</w:t>
      </w:r>
      <w:proofErr w:type="gramStart"/>
      <w:r w:rsidRPr="007E1B55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7E1B55">
        <w:rPr>
          <w:color w:val="000000"/>
          <w:sz w:val="24"/>
          <w:szCs w:val="24"/>
          <w:lang w:val="ru-RU"/>
        </w:rPr>
        <w:t>ов</w:t>
      </w:r>
      <w:proofErr w:type="spellEnd"/>
      <w:r w:rsidRPr="007E1B55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151376" w:rsidRPr="007E1B55" w:rsidRDefault="008F3D42">
      <w:pPr>
        <w:spacing w:before="120" w:after="120" w:line="240" w:lineRule="auto"/>
        <w:ind w:left="375" w:hanging="384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151376" w:rsidRPr="007E1B55" w:rsidRDefault="008F3D42">
      <w:pPr>
        <w:spacing w:before="240" w:after="240" w:line="240" w:lineRule="auto"/>
        <w:ind w:left="990" w:hanging="960"/>
        <w:rPr>
          <w:lang w:val="ru-RU"/>
        </w:rPr>
      </w:pPr>
      <w:r w:rsidRPr="007E1B55">
        <w:rPr>
          <w:b/>
          <w:bCs/>
          <w:color w:val="000000"/>
          <w:sz w:val="24"/>
          <w:szCs w:val="24"/>
          <w:lang w:val="ru-RU"/>
        </w:rPr>
        <w:t>Лот №1: Поставка каналообразующего оборудования для нужд АО «Электросети Кубани».</w:t>
      </w:r>
    </w:p>
    <w:p w:rsidR="00151376" w:rsidRDefault="008F3D4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15137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151376" w:rsidRPr="007E1B55" w:rsidRDefault="008F3D42">
      <w:pPr>
        <w:spacing w:before="120" w:after="120" w:line="240" w:lineRule="auto"/>
        <w:ind w:left="720" w:hanging="72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10.1.2. Начальная (максимальная) цена договора: 124 700 000,00 (Российский рубль)</w:t>
      </w:r>
      <w:r w:rsidR="00392015">
        <w:rPr>
          <w:color w:val="000000"/>
          <w:sz w:val="24"/>
          <w:szCs w:val="24"/>
          <w:lang w:val="ru-RU"/>
        </w:rPr>
        <w:t xml:space="preserve"> (с НДС)</w:t>
      </w:r>
      <w:r w:rsidRPr="007E1B55">
        <w:rPr>
          <w:color w:val="000000"/>
          <w:sz w:val="24"/>
          <w:szCs w:val="24"/>
          <w:lang w:val="ru-RU"/>
        </w:rPr>
        <w:t>.</w:t>
      </w:r>
      <w:r w:rsidR="00392015">
        <w:rPr>
          <w:color w:val="000000"/>
          <w:sz w:val="24"/>
          <w:szCs w:val="24"/>
          <w:lang w:val="ru-RU"/>
        </w:rPr>
        <w:t xml:space="preserve"> </w:t>
      </w:r>
      <w:r w:rsidR="00392015" w:rsidRPr="00392015">
        <w:rPr>
          <w:color w:val="000000"/>
          <w:sz w:val="24"/>
          <w:szCs w:val="24"/>
          <w:lang w:val="ru-RU"/>
        </w:rPr>
        <w:t>Суммарная стоимость единичных расценок 1 783 309,55 руб. (с НДС)</w:t>
      </w:r>
      <w:r w:rsidR="00392015">
        <w:rPr>
          <w:color w:val="000000"/>
          <w:sz w:val="24"/>
          <w:szCs w:val="24"/>
          <w:lang w:val="ru-RU"/>
        </w:rPr>
        <w:t>.</w:t>
      </w:r>
    </w:p>
    <w:p w:rsidR="00151376" w:rsidRPr="007E1B55" w:rsidRDefault="008F3D42">
      <w:pPr>
        <w:spacing w:before="120" w:after="120" w:line="240" w:lineRule="auto"/>
        <w:ind w:left="720" w:hanging="72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</w:t>
      </w:r>
      <w:r w:rsidRPr="007E1B55">
        <w:rPr>
          <w:color w:val="000000"/>
          <w:sz w:val="24"/>
          <w:szCs w:val="24"/>
          <w:lang w:val="ru-RU"/>
        </w:rPr>
        <w:t>и.</w:t>
      </w:r>
    </w:p>
    <w:p w:rsidR="00151376" w:rsidRDefault="008F3D4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15137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5137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26.30.11.129 Средства связи, выполняющие функцию цифровых транспортных систем, прочие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26.30.12 Производство сре</w:t>
            </w:r>
            <w:proofErr w:type="gramStart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дств св</w:t>
            </w:r>
            <w:proofErr w:type="gramEnd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язи, выполняющих функцию цифровых транспортных систем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15137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26.30.11.129 Средства связи, выполняющие функцию цифровых транспортных систем, прочие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26.30.12 Производство сре</w:t>
            </w:r>
            <w:proofErr w:type="gramStart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дств св</w:t>
            </w:r>
            <w:proofErr w:type="gramEnd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язи, выполня</w:t>
            </w: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ющих функцию цифровых транспортных систем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15137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26.30.11.129 Средства связи, выполняющие функцию цифровых транспортных систем, прочие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26.30.12 Производство сре</w:t>
            </w:r>
            <w:proofErr w:type="gramStart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дств св</w:t>
            </w:r>
            <w:proofErr w:type="gramEnd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язи, выполняющих функцию цифровых транспортных систем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15137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26.30.11.129 Средства связи, выполняющие функцию цифровых транспортных систем, прочие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26.30.12 Производство сре</w:t>
            </w:r>
            <w:proofErr w:type="gramStart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дств св</w:t>
            </w:r>
            <w:proofErr w:type="gramEnd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язи, выполняющих функцию цифровых транспортных систем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15137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</w:t>
            </w: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11.129 Средства связи, выполняющие функцию цифровых транспортных систем, прочие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26.30.12 Производство сре</w:t>
            </w:r>
            <w:proofErr w:type="gramStart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дств св</w:t>
            </w:r>
            <w:proofErr w:type="gramEnd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язи, выполняющих функцию цифровых транспортных систем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15137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26.30.11.129 Средства связи, выполняющие функцию ц</w:t>
            </w: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ифровых транспортных систем, прочие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26.30.12 Производство сре</w:t>
            </w:r>
            <w:proofErr w:type="gramStart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дств св</w:t>
            </w:r>
            <w:proofErr w:type="gramEnd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язи, выполняющих функцию цифровых транспортных систем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15137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26.30.11.129 Средства связи, выполняющие функцию цифровых транспортных систем, прочие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</w:t>
            </w: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 Производство сре</w:t>
            </w:r>
            <w:proofErr w:type="gramStart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дств св</w:t>
            </w:r>
            <w:proofErr w:type="gramEnd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язи, выполняющих функцию цифровых транспортных систем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15137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26.30.11.129 Средства связи, выполняющие функцию цифровых транспортных систем, прочие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26.30.12 Производство сре</w:t>
            </w:r>
            <w:proofErr w:type="gramStart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дств св</w:t>
            </w:r>
            <w:proofErr w:type="gramEnd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язи, выполняющих функцию цифровых транспортных систем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15137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26.30.11.129 Средства связи, выполняющие функцию цифровых транспортных систем, прочие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26.30.12 Производство сре</w:t>
            </w:r>
            <w:proofErr w:type="gramStart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дств св</w:t>
            </w:r>
            <w:proofErr w:type="gramEnd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язи, выполня</w:t>
            </w: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ющих функцию цифровых транспортных систем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15137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26.30.11.129 Средства связи, выполняющие функцию цифровых транспортных систем, прочие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26.30.12 Производство сре</w:t>
            </w:r>
            <w:proofErr w:type="gramStart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дств св</w:t>
            </w:r>
            <w:proofErr w:type="gramEnd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язи, выполняющих функцию цифровых транспортных систем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</w:t>
            </w:r>
            <w:r>
              <w:rPr>
                <w:color w:val="000000"/>
                <w:position w:val="-3"/>
                <w:sz w:val="24"/>
                <w:szCs w:val="24"/>
              </w:rPr>
              <w:t>евозможно указать количество\объем </w:t>
            </w:r>
          </w:p>
        </w:tc>
      </w:tr>
      <w:tr w:rsidR="0015137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26.30.11.129 Средства связи, выполняющие функцию </w:t>
            </w: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lastRenderedPageBreak/>
              <w:t>цифровых транспортных систем, прочие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lastRenderedPageBreak/>
              <w:t>26.30.12 Производство сре</w:t>
            </w:r>
            <w:proofErr w:type="gramStart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>дств св</w:t>
            </w:r>
            <w:proofErr w:type="gramEnd"/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язи, выполняющих </w:t>
            </w:r>
            <w:r w:rsidRPr="007E1B55">
              <w:rPr>
                <w:color w:val="000000"/>
                <w:position w:val="-3"/>
                <w:sz w:val="24"/>
                <w:szCs w:val="24"/>
                <w:lang w:val="ru-RU"/>
              </w:rPr>
              <w:lastRenderedPageBreak/>
              <w:t>функцию цифровых транспортных систем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Невозможно указать количество\объем </w:t>
            </w:r>
          </w:p>
        </w:tc>
      </w:tr>
    </w:tbl>
    <w:p w:rsidR="00151376" w:rsidRPr="007E1B55" w:rsidRDefault="008F3D42">
      <w:pPr>
        <w:spacing w:before="120" w:after="120" w:line="240" w:lineRule="auto"/>
        <w:ind w:left="720" w:hanging="72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lastRenderedPageBreak/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5"/>
        <w:gridCol w:w="2277"/>
        <w:gridCol w:w="2178"/>
        <w:gridCol w:w="990"/>
        <w:gridCol w:w="1980"/>
      </w:tblGrid>
      <w:tr w:rsidR="0015137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7E1B55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5137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504147 </w:t>
            </w:r>
          </w:p>
        </w:tc>
        <w:tc>
          <w:tcPr>
            <w:tcW w:w="11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30.06.2026 14:16 </w:t>
            </w:r>
          </w:p>
        </w:tc>
        <w:tc>
          <w:tcPr>
            <w:tcW w:w="11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1 698 390,03 (Российский рубль) </w:t>
            </w:r>
          </w:p>
        </w:tc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4.76 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"КАСКАД" </w:t>
            </w:r>
          </w:p>
        </w:tc>
      </w:tr>
    </w:tbl>
    <w:p w:rsidR="00151376" w:rsidRPr="007E1B55" w:rsidRDefault="008F3D42">
      <w:pPr>
        <w:spacing w:before="120" w:after="120" w:line="240" w:lineRule="auto"/>
        <w:ind w:left="720" w:hanging="72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 xml:space="preserve"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</w:t>
      </w:r>
      <w:r w:rsidRPr="007E1B55">
        <w:rPr>
          <w:color w:val="000000"/>
          <w:sz w:val="24"/>
          <w:szCs w:val="24"/>
          <w:lang w:val="ru-RU"/>
        </w:rPr>
        <w:t>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1980"/>
        <w:gridCol w:w="2475"/>
      </w:tblGrid>
      <w:tr w:rsidR="0015137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  <w:rPr>
                <w:lang w:val="ru-RU"/>
              </w:rPr>
            </w:pPr>
            <w:r w:rsidRPr="007E1B5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7E1B55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5137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504147 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30.06.2026 14:16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"КАСКАД"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151376" w:rsidRPr="007E1B55" w:rsidRDefault="008F3D42">
      <w:pPr>
        <w:spacing w:before="120" w:after="120" w:line="240" w:lineRule="auto"/>
        <w:ind w:left="720" w:hanging="72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402"/>
        <w:gridCol w:w="2388"/>
      </w:tblGrid>
      <w:tr w:rsidR="007E1B55" w:rsidTr="007E1B5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E1B55" w:rsidTr="007E1B5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E1B55" w:rsidTr="007E1B5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E1B55" w:rsidTr="007E1B5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E1B55" w:rsidTr="007E1B5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E1B55" w:rsidTr="007E1B5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E1B55" w:rsidTr="007E1B5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B55" w:rsidRDefault="007E1B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151376" w:rsidRPr="007E1B55" w:rsidRDefault="008F3D42">
      <w:pPr>
        <w:spacing w:before="120" w:after="120" w:line="240" w:lineRule="auto"/>
        <w:ind w:left="720" w:hanging="720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7E1B55">
        <w:rPr>
          <w:color w:val="000000"/>
          <w:sz w:val="24"/>
          <w:szCs w:val="24"/>
          <w:lang w:val="ru-RU"/>
        </w:rPr>
        <w:t>заявки</w:t>
      </w:r>
      <w:proofErr w:type="gramEnd"/>
      <w:r w:rsidRPr="007E1B55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запроса котировок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979"/>
        <w:gridCol w:w="1706"/>
        <w:gridCol w:w="2127"/>
        <w:gridCol w:w="1134"/>
        <w:gridCol w:w="850"/>
        <w:gridCol w:w="1254"/>
      </w:tblGrid>
      <w:tr w:rsidR="00151376" w:rsidRPr="007E1B55" w:rsidTr="007E1B55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</w:pPr>
            <w:proofErr w:type="spellStart"/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7E1B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97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</w:pPr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7E1B55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</w:pPr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212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392015">
            <w:pPr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 договора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</w:pPr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7E1B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</w:pPr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E1B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2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</w:pPr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7E1B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7E1B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151376" w:rsidRPr="007E1B55" w:rsidTr="007E1B55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</w:pPr>
            <w:r w:rsidRPr="007E1B55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197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</w:pPr>
            <w:r w:rsidRPr="007E1B55">
              <w:rPr>
                <w:color w:val="000000"/>
                <w:position w:val="-3"/>
                <w:szCs w:val="24"/>
              </w:rPr>
              <w:t>АКЦИОНЕРНОЕ ОБЩЕСТВО "КАСКАД" </w:t>
            </w:r>
          </w:p>
        </w:tc>
        <w:tc>
          <w:tcPr>
            <w:tcW w:w="170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</w:pPr>
            <w:r w:rsidRPr="007E1B55">
              <w:rPr>
                <w:color w:val="000000"/>
                <w:position w:val="-3"/>
                <w:szCs w:val="24"/>
              </w:rPr>
              <w:t>1 698 390,03 (Российский рубль)  </w:t>
            </w:r>
          </w:p>
        </w:tc>
        <w:tc>
          <w:tcPr>
            <w:tcW w:w="212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015" w:rsidRPr="00E64818" w:rsidRDefault="00392015" w:rsidP="00392015">
            <w:pPr>
              <w:jc w:val="center"/>
              <w:rPr>
                <w:color w:val="000000"/>
                <w:position w:val="-3"/>
                <w:szCs w:val="24"/>
              </w:rPr>
            </w:pPr>
            <w:proofErr w:type="spellStart"/>
            <w:r w:rsidRPr="00E64818">
              <w:rPr>
                <w:color w:val="000000"/>
                <w:position w:val="-3"/>
                <w:szCs w:val="24"/>
              </w:rPr>
              <w:t>Не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более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</w:p>
          <w:p w:rsidR="00151376" w:rsidRPr="007E1B55" w:rsidRDefault="00392015">
            <w:pPr>
              <w:jc w:val="center"/>
            </w:pPr>
            <w:r w:rsidRPr="00392015">
              <w:rPr>
                <w:color w:val="000000"/>
                <w:position w:val="-3"/>
                <w:szCs w:val="24"/>
              </w:rPr>
              <w:t>124 700 000,00</w:t>
            </w:r>
            <w:r w:rsidR="008F3D42" w:rsidRPr="007E1B55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8F3D42" w:rsidRPr="007E1B55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8F3D42" w:rsidRPr="007E1B55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8F3D42" w:rsidRPr="007E1B55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8F3D42" w:rsidRPr="007E1B55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</w:pPr>
            <w:r w:rsidRPr="007E1B55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</w:pPr>
            <w:r w:rsidRPr="007E1B55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2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Pr="007E1B55" w:rsidRDefault="008F3D42">
            <w:pPr>
              <w:jc w:val="center"/>
            </w:pPr>
            <w:r w:rsidRPr="007E1B55">
              <w:rPr>
                <w:color w:val="000000"/>
                <w:position w:val="-3"/>
                <w:szCs w:val="24"/>
              </w:rPr>
              <w:t>504147 </w:t>
            </w:r>
          </w:p>
        </w:tc>
      </w:tr>
    </w:tbl>
    <w:p w:rsidR="00151376" w:rsidRPr="007E1B55" w:rsidRDefault="008F3D42" w:rsidP="003D467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 xml:space="preserve">10.1.9. </w:t>
      </w:r>
      <w:r w:rsidR="003D467A" w:rsidRPr="003D467A">
        <w:rPr>
          <w:color w:val="000000"/>
          <w:sz w:val="24"/>
          <w:szCs w:val="24"/>
          <w:lang w:val="ru-RU"/>
        </w:rPr>
        <w:t xml:space="preserve">По результатам подведения итогов принято решение признать процедуру несостоявшейся и, согласно п. 5.7.5 Положения о закупках товаров, работ, услуг             </w:t>
      </w:r>
      <w:r w:rsidR="003D467A" w:rsidRPr="003D467A">
        <w:rPr>
          <w:color w:val="000000"/>
          <w:sz w:val="24"/>
          <w:szCs w:val="24"/>
          <w:lang w:val="ru-RU"/>
        </w:rPr>
        <w:lastRenderedPageBreak/>
        <w:t xml:space="preserve">АО «Электросети Кубани», заключить договор с </w:t>
      </w:r>
      <w:r w:rsidR="003D467A">
        <w:rPr>
          <w:color w:val="000000"/>
          <w:sz w:val="24"/>
          <w:szCs w:val="24"/>
          <w:lang w:val="ru-RU"/>
        </w:rPr>
        <w:t xml:space="preserve">АО </w:t>
      </w:r>
      <w:r w:rsidR="003D467A" w:rsidRPr="003D467A">
        <w:rPr>
          <w:color w:val="000000"/>
          <w:sz w:val="24"/>
          <w:szCs w:val="24"/>
          <w:lang w:val="ru-RU"/>
        </w:rPr>
        <w:t>"КАСКАД", как единственным участником закупки.</w:t>
      </w:r>
    </w:p>
    <w:p w:rsidR="00151376" w:rsidRPr="007E1B55" w:rsidRDefault="008F3D42" w:rsidP="003D467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11. Запрос котировок признан несостоявшимся, в связи с тем, что "На участие в закупке подана только одна заявка".</w:t>
      </w:r>
    </w:p>
    <w:p w:rsidR="00151376" w:rsidRPr="007E1B55" w:rsidRDefault="008F3D42" w:rsidP="003D467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>12. Протокол подведения итогов запро</w:t>
      </w:r>
      <w:r w:rsidRPr="007E1B55">
        <w:rPr>
          <w:color w:val="000000"/>
          <w:sz w:val="24"/>
          <w:szCs w:val="24"/>
          <w:lang w:val="ru-RU"/>
        </w:rPr>
        <w:t>са котировок подписан всеми присутствующими на заседании членами комиссии</w:t>
      </w:r>
    </w:p>
    <w:p w:rsidR="00151376" w:rsidRPr="007E1B55" w:rsidRDefault="008F3D42" w:rsidP="003D467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E1B55">
        <w:rPr>
          <w:color w:val="000000"/>
          <w:sz w:val="24"/>
          <w:szCs w:val="24"/>
          <w:lang w:val="ru-RU"/>
        </w:rPr>
        <w:t xml:space="preserve">13. Настоящий протокол подлежит размещению в Единой информационной системе в сфере закупок в порядке </w:t>
      </w:r>
      <w:bookmarkStart w:id="0" w:name="_GoBack"/>
      <w:bookmarkEnd w:id="0"/>
      <w:r w:rsidRPr="007E1B55">
        <w:rPr>
          <w:color w:val="000000"/>
          <w:sz w:val="24"/>
          <w:szCs w:val="24"/>
          <w:lang w:val="ru-RU"/>
        </w:rPr>
        <w:t>и в сроки, установленные Федеральным законом от 18 июля 2011 года № 223-ФЗ «О зак</w:t>
      </w:r>
      <w:r w:rsidRPr="007E1B55">
        <w:rPr>
          <w:color w:val="000000"/>
          <w:sz w:val="24"/>
          <w:szCs w:val="24"/>
          <w:lang w:val="ru-RU"/>
        </w:rPr>
        <w:t>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151376" w:rsidRPr="007E1B55" w:rsidRDefault="008F3D42" w:rsidP="00392015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151376" w:rsidRDefault="008F3D42" w:rsidP="00392015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151376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5137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51376" w:rsidRDefault="008F3D42" w:rsidP="003920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15137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51376" w:rsidRDefault="008F3D42" w:rsidP="003920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15137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51376" w:rsidRDefault="008F3D42" w:rsidP="003920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15137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51376" w:rsidRDefault="008F3D42" w:rsidP="003920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15137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51376" w:rsidRDefault="008F3D42" w:rsidP="003920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15137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51376" w:rsidRDefault="008F3D42" w:rsidP="003920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376" w:rsidRDefault="008F3D42" w:rsidP="003920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151376" w:rsidRDefault="008F3D42" w:rsidP="0039201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151376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D42" w:rsidRDefault="008F3D42" w:rsidP="006E0FDA">
      <w:pPr>
        <w:spacing w:after="0" w:line="240" w:lineRule="auto"/>
      </w:pPr>
      <w:r>
        <w:separator/>
      </w:r>
    </w:p>
  </w:endnote>
  <w:endnote w:type="continuationSeparator" w:id="0">
    <w:p w:rsidR="008F3D42" w:rsidRDefault="008F3D4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015" w:rsidRPr="00B75E63" w:rsidRDefault="00392015" w:rsidP="00392015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392015" w:rsidRPr="00392015" w:rsidRDefault="00392015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D42" w:rsidRDefault="008F3D42" w:rsidP="006E0FDA">
      <w:pPr>
        <w:spacing w:after="0" w:line="240" w:lineRule="auto"/>
      </w:pPr>
      <w:r>
        <w:separator/>
      </w:r>
    </w:p>
  </w:footnote>
  <w:footnote w:type="continuationSeparator" w:id="0">
    <w:p w:rsidR="008F3D42" w:rsidRDefault="008F3D4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643F2"/>
    <w:multiLevelType w:val="hybridMultilevel"/>
    <w:tmpl w:val="B4489D6C"/>
    <w:lvl w:ilvl="0" w:tplc="98307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16F0711"/>
    <w:multiLevelType w:val="hybridMultilevel"/>
    <w:tmpl w:val="7EB21A94"/>
    <w:lvl w:ilvl="0" w:tplc="68956101">
      <w:start w:val="1"/>
      <w:numFmt w:val="decimal"/>
      <w:lvlText w:val="%1."/>
      <w:lvlJc w:val="left"/>
      <w:pPr>
        <w:ind w:left="720" w:hanging="360"/>
      </w:pPr>
    </w:lvl>
    <w:lvl w:ilvl="1" w:tplc="68956101" w:tentative="1">
      <w:start w:val="1"/>
      <w:numFmt w:val="lowerLetter"/>
      <w:lvlText w:val="%2."/>
      <w:lvlJc w:val="left"/>
      <w:pPr>
        <w:ind w:left="1440" w:hanging="360"/>
      </w:pPr>
    </w:lvl>
    <w:lvl w:ilvl="2" w:tplc="68956101" w:tentative="1">
      <w:start w:val="1"/>
      <w:numFmt w:val="lowerRoman"/>
      <w:lvlText w:val="%3."/>
      <w:lvlJc w:val="right"/>
      <w:pPr>
        <w:ind w:left="2160" w:hanging="180"/>
      </w:pPr>
    </w:lvl>
    <w:lvl w:ilvl="3" w:tplc="68956101" w:tentative="1">
      <w:start w:val="1"/>
      <w:numFmt w:val="decimal"/>
      <w:lvlText w:val="%4."/>
      <w:lvlJc w:val="left"/>
      <w:pPr>
        <w:ind w:left="2880" w:hanging="360"/>
      </w:pPr>
    </w:lvl>
    <w:lvl w:ilvl="4" w:tplc="68956101" w:tentative="1">
      <w:start w:val="1"/>
      <w:numFmt w:val="lowerLetter"/>
      <w:lvlText w:val="%5."/>
      <w:lvlJc w:val="left"/>
      <w:pPr>
        <w:ind w:left="3600" w:hanging="360"/>
      </w:pPr>
    </w:lvl>
    <w:lvl w:ilvl="5" w:tplc="68956101" w:tentative="1">
      <w:start w:val="1"/>
      <w:numFmt w:val="lowerRoman"/>
      <w:lvlText w:val="%6."/>
      <w:lvlJc w:val="right"/>
      <w:pPr>
        <w:ind w:left="4320" w:hanging="180"/>
      </w:pPr>
    </w:lvl>
    <w:lvl w:ilvl="6" w:tplc="68956101" w:tentative="1">
      <w:start w:val="1"/>
      <w:numFmt w:val="decimal"/>
      <w:lvlText w:val="%7."/>
      <w:lvlJc w:val="left"/>
      <w:pPr>
        <w:ind w:left="5040" w:hanging="360"/>
      </w:pPr>
    </w:lvl>
    <w:lvl w:ilvl="7" w:tplc="68956101" w:tentative="1">
      <w:start w:val="1"/>
      <w:numFmt w:val="lowerLetter"/>
      <w:lvlText w:val="%8."/>
      <w:lvlJc w:val="left"/>
      <w:pPr>
        <w:ind w:left="5760" w:hanging="360"/>
      </w:pPr>
    </w:lvl>
    <w:lvl w:ilvl="8" w:tplc="6895610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51376"/>
    <w:rsid w:val="00361FF4"/>
    <w:rsid w:val="00392015"/>
    <w:rsid w:val="003B5299"/>
    <w:rsid w:val="003D467A"/>
    <w:rsid w:val="00493A0C"/>
    <w:rsid w:val="004D6B48"/>
    <w:rsid w:val="00531A4E"/>
    <w:rsid w:val="00535F5A"/>
    <w:rsid w:val="00555F58"/>
    <w:rsid w:val="006E6663"/>
    <w:rsid w:val="007E1B55"/>
    <w:rsid w:val="008B3AC2"/>
    <w:rsid w:val="008F3D4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39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015"/>
  </w:style>
  <w:style w:type="paragraph" w:styleId="a5">
    <w:name w:val="footer"/>
    <w:basedOn w:val="a"/>
    <w:link w:val="a6"/>
    <w:uiPriority w:val="99"/>
    <w:unhideWhenUsed/>
    <w:rsid w:val="0039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869933572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95067843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6EA2-444B-4404-99D0-4E145EFF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9</cp:revision>
  <dcterms:created xsi:type="dcterms:W3CDTF">2012-01-10T09:29:00Z</dcterms:created>
  <dcterms:modified xsi:type="dcterms:W3CDTF">2026-07-01T10:24:00Z</dcterms:modified>
</cp:coreProperties>
</file>