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8B8" w:rsidRPr="00754678" w:rsidRDefault="00D31F8E">
      <w:pPr>
        <w:spacing w:after="0" w:line="240" w:lineRule="auto"/>
        <w:jc w:val="center"/>
        <w:rPr>
          <w:lang w:val="ru-RU"/>
        </w:rPr>
      </w:pPr>
      <w:r w:rsidRPr="00754678">
        <w:rPr>
          <w:b/>
          <w:bCs/>
          <w:color w:val="000000"/>
          <w:sz w:val="24"/>
          <w:szCs w:val="24"/>
          <w:lang w:val="ru-RU"/>
        </w:rPr>
        <w:t>Протокол подведения итогов запроса предложений № 32615812437</w:t>
      </w:r>
    </w:p>
    <w:p w:rsidR="00AB48B8" w:rsidRPr="00754678" w:rsidRDefault="00D31F8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AB48B8" w:rsidRDefault="00D31F8E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32615812437</w:t>
      </w:r>
    </w:p>
    <w:p w:rsidR="00AB48B8" w:rsidRDefault="00D31F8E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AB48B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spacing w:after="0" w:line="240" w:lineRule="auto"/>
              <w:textAlignment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AB48B8" w:rsidRPr="00754678" w:rsidRDefault="00D31F8E">
            <w:pPr>
              <w:spacing w:after="0" w:line="240" w:lineRule="auto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75467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75467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75467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02.04.2026 г.</w:t>
            </w:r>
          </w:p>
          <w:p w:rsidR="00AB48B8" w:rsidRDefault="00D31F8E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AB48B8" w:rsidRPr="00754678" w:rsidRDefault="00D31F8E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  <w:r w:rsidRPr="00754678">
        <w:rPr>
          <w:color w:val="000000"/>
          <w:sz w:val="24"/>
          <w:szCs w:val="24"/>
          <w:lang w:val="ru-RU"/>
        </w:rPr>
        <w:t>1. Организатор закупки: АКЦИОНЕРНОЕ ОБЩЕСТВО "</w:t>
      </w:r>
      <w:r w:rsidRPr="00754678">
        <w:rPr>
          <w:color w:val="000000"/>
          <w:sz w:val="24"/>
          <w:szCs w:val="24"/>
          <w:lang w:val="ru-RU"/>
        </w:rPr>
        <w:t>ЭЛЕКТРОСЕТИ КУБАНИ"</w:t>
      </w:r>
    </w:p>
    <w:p w:rsidR="00AB48B8" w:rsidRPr="00754678" w:rsidRDefault="00D31F8E">
      <w:pPr>
        <w:spacing w:before="120" w:after="120" w:line="240" w:lineRule="auto"/>
        <w:ind w:left="255" w:hanging="24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 xml:space="preserve">2. Контактное лицо: Горячева Ольга Николаевна,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goryachevaon</w:t>
        </w:r>
        <w:r w:rsidRPr="00754678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754678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AB48B8" w:rsidRPr="00754678" w:rsidRDefault="00D31F8E">
      <w:pPr>
        <w:spacing w:before="120" w:after="120" w:line="240" w:lineRule="auto"/>
        <w:ind w:left="255" w:hanging="24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 xml:space="preserve">3. Наименование закупки: Поставка спецодежды и </w:t>
      </w:r>
      <w:proofErr w:type="spellStart"/>
      <w:r w:rsidRPr="00754678">
        <w:rPr>
          <w:color w:val="000000"/>
          <w:sz w:val="24"/>
          <w:szCs w:val="24"/>
          <w:lang w:val="ru-RU"/>
        </w:rPr>
        <w:t>спецобуви</w:t>
      </w:r>
      <w:proofErr w:type="spellEnd"/>
      <w:r w:rsidRPr="00754678">
        <w:rPr>
          <w:color w:val="000000"/>
          <w:sz w:val="24"/>
          <w:szCs w:val="24"/>
          <w:lang w:val="ru-RU"/>
        </w:rPr>
        <w:t xml:space="preserve"> для защиты от термических рисков электрической дуги (зима, лето) для нужд АО «Электросети Кубани»</w:t>
      </w:r>
    </w:p>
    <w:p w:rsidR="00AB48B8" w:rsidRPr="00754678" w:rsidRDefault="00D31F8E">
      <w:pPr>
        <w:spacing w:before="120" w:after="120" w:line="240" w:lineRule="auto"/>
        <w:ind w:left="255" w:hanging="24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754678">
        <w:rPr>
          <w:color w:val="000000"/>
          <w:sz w:val="24"/>
          <w:szCs w:val="24"/>
          <w:lang w:val="ru-RU"/>
        </w:rPr>
        <w:t xml:space="preserve"> 18.03.2026 по 02.04.2026</w:t>
      </w:r>
    </w:p>
    <w:p w:rsidR="00AB48B8" w:rsidRPr="00754678" w:rsidRDefault="00D31F8E">
      <w:pPr>
        <w:spacing w:before="120" w:after="120" w:line="240" w:lineRule="auto"/>
        <w:ind w:left="255" w:hanging="24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>5. Дата начала подачи заявок: 18.03.2</w:t>
      </w:r>
      <w:r w:rsidRPr="00754678">
        <w:rPr>
          <w:color w:val="000000"/>
          <w:sz w:val="24"/>
          <w:szCs w:val="24"/>
          <w:lang w:val="ru-RU"/>
        </w:rPr>
        <w:t>026</w:t>
      </w:r>
    </w:p>
    <w:p w:rsidR="00AB48B8" w:rsidRPr="00754678" w:rsidRDefault="00D31F8E">
      <w:pPr>
        <w:spacing w:before="120" w:after="120" w:line="240" w:lineRule="auto"/>
        <w:ind w:left="255" w:hanging="24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>6. Дата и время окончания подачи заявок: 02.04.2026 9 ч. 00 мин. (по московскому времени)</w:t>
      </w:r>
    </w:p>
    <w:p w:rsidR="00AB48B8" w:rsidRPr="00754678" w:rsidRDefault="00D31F8E">
      <w:pPr>
        <w:spacing w:before="120" w:after="120" w:line="240" w:lineRule="auto"/>
        <w:ind w:left="255" w:hanging="24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>7. Дата подведения итогов: 13.04.2026</w:t>
      </w:r>
    </w:p>
    <w:p w:rsidR="00AB48B8" w:rsidRPr="00754678" w:rsidRDefault="00D31F8E">
      <w:pPr>
        <w:spacing w:before="120" w:after="120" w:line="240" w:lineRule="auto"/>
        <w:ind w:left="255" w:hanging="24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>8. Место подведения итогов:</w:t>
      </w:r>
    </w:p>
    <w:p w:rsidR="00AB48B8" w:rsidRPr="00754678" w:rsidRDefault="00D31F8E">
      <w:pPr>
        <w:spacing w:before="120" w:after="120" w:line="240" w:lineRule="auto"/>
        <w:ind w:left="255" w:hanging="24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>9. Состав комиссии:</w:t>
      </w:r>
    </w:p>
    <w:p w:rsidR="00AB48B8" w:rsidRPr="00754678" w:rsidRDefault="00D31F8E">
      <w:pPr>
        <w:spacing w:before="120" w:after="120" w:line="240" w:lineRule="auto"/>
        <w:ind w:left="255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 xml:space="preserve">На заседании комиссии по подведению итогов запроса предложений 32615812437, </w:t>
      </w:r>
      <w:r w:rsidRPr="00754678">
        <w:rPr>
          <w:color w:val="000000"/>
          <w:sz w:val="24"/>
          <w:szCs w:val="24"/>
          <w:lang w:val="ru-RU"/>
        </w:rPr>
        <w:t>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118"/>
        <w:gridCol w:w="2388"/>
      </w:tblGrid>
      <w:tr w:rsidR="00754678" w:rsidTr="00754678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54678" w:rsidTr="00754678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54678" w:rsidTr="00754678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54678" w:rsidTr="00754678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54678" w:rsidTr="00754678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54678" w:rsidTr="00754678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54678" w:rsidTr="00754678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54678" w:rsidTr="00754678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4678" w:rsidRDefault="0075467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AB48B8" w:rsidRPr="00754678" w:rsidRDefault="00D31F8E">
      <w:pPr>
        <w:spacing w:before="120" w:after="120" w:line="240" w:lineRule="auto"/>
        <w:ind w:left="255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>Всего на заседании присутствовало 5 член</w:t>
      </w:r>
      <w:proofErr w:type="gramStart"/>
      <w:r w:rsidRPr="00754678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754678">
        <w:rPr>
          <w:color w:val="000000"/>
          <w:sz w:val="24"/>
          <w:szCs w:val="24"/>
          <w:lang w:val="ru-RU"/>
        </w:rPr>
        <w:t>ов</w:t>
      </w:r>
      <w:proofErr w:type="spellEnd"/>
      <w:r w:rsidRPr="00754678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AB48B8" w:rsidRPr="00754678" w:rsidRDefault="00D31F8E">
      <w:pPr>
        <w:spacing w:before="120" w:after="120" w:line="240" w:lineRule="auto"/>
        <w:ind w:left="375" w:hanging="384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AB48B8" w:rsidRPr="00754678" w:rsidRDefault="00D31F8E">
      <w:pPr>
        <w:spacing w:before="240" w:after="240" w:line="240" w:lineRule="auto"/>
        <w:ind w:left="990" w:hanging="960"/>
        <w:rPr>
          <w:lang w:val="ru-RU"/>
        </w:rPr>
      </w:pPr>
      <w:r w:rsidRPr="00754678">
        <w:rPr>
          <w:b/>
          <w:bCs/>
          <w:color w:val="000000"/>
          <w:sz w:val="24"/>
          <w:szCs w:val="24"/>
          <w:lang w:val="ru-RU"/>
        </w:rPr>
        <w:t>Лот №1: Пос</w:t>
      </w:r>
      <w:r w:rsidRPr="00754678">
        <w:rPr>
          <w:b/>
          <w:bCs/>
          <w:color w:val="000000"/>
          <w:sz w:val="24"/>
          <w:szCs w:val="24"/>
          <w:lang w:val="ru-RU"/>
        </w:rPr>
        <w:t xml:space="preserve">тавка спецодежды и </w:t>
      </w:r>
      <w:proofErr w:type="spellStart"/>
      <w:r w:rsidRPr="00754678">
        <w:rPr>
          <w:b/>
          <w:bCs/>
          <w:color w:val="000000"/>
          <w:sz w:val="24"/>
          <w:szCs w:val="24"/>
          <w:lang w:val="ru-RU"/>
        </w:rPr>
        <w:t>спецобуви</w:t>
      </w:r>
      <w:proofErr w:type="spellEnd"/>
      <w:r w:rsidRPr="00754678">
        <w:rPr>
          <w:b/>
          <w:bCs/>
          <w:color w:val="000000"/>
          <w:sz w:val="24"/>
          <w:szCs w:val="24"/>
          <w:lang w:val="ru-RU"/>
        </w:rPr>
        <w:t xml:space="preserve"> для защиты от термических рисков электрической дуги (зима, лето) для нужд АО «Электросети Кубани»</w:t>
      </w:r>
    </w:p>
    <w:p w:rsidR="00AB48B8" w:rsidRDefault="00D31F8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AB48B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AB48B8" w:rsidRPr="00754678" w:rsidRDefault="00D31F8E">
      <w:pPr>
        <w:spacing w:before="120" w:after="120" w:line="240" w:lineRule="auto"/>
        <w:ind w:left="720" w:hanging="72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>10.1.2. Начальная (максимальная) цена договора: 40 165 029,81 (Российский рубль).</w:t>
      </w:r>
    </w:p>
    <w:p w:rsidR="00AB48B8" w:rsidRPr="00754678" w:rsidRDefault="00D31F8E">
      <w:pPr>
        <w:spacing w:before="120" w:after="120" w:line="240" w:lineRule="auto"/>
        <w:ind w:left="720" w:hanging="72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272D97" w:rsidRDefault="00272D97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</w:p>
    <w:p w:rsidR="00272D97" w:rsidRDefault="00272D97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</w:p>
    <w:p w:rsidR="00AB48B8" w:rsidRDefault="00D31F8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lastRenderedPageBreak/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260"/>
        <w:gridCol w:w="2388"/>
      </w:tblGrid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14.12.30.190 Одежда производственная и профессиональная прочая, не включенная в другие группировки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14.12 Производство спецодежды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14.12.30.190 Одежда производственная и профессиональная прочая, не включенная в другие группировки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14.12 Производство спецодежды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32.99.11.140 Одежда защитная огнестойкая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32.99 Производство прочих готовых изделий, не включенных в другие группировки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32.99.11.140 Одежда защитная огнестойкая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32.99 Производство прочих готовых изделий, не включенных в другие группировки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количество\объем </w:t>
            </w:r>
          </w:p>
        </w:tc>
      </w:tr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32.99.11.140 Одежда защитная огнестойкая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32.99 Производство прочих готовых изделий, не включенных в другие группировки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15.20.32.124 Обувь специальная кожаная для защиты от повышенных температур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</w:t>
            </w:r>
            <w:r>
              <w:rPr>
                <w:color w:val="000000"/>
                <w:position w:val="-3"/>
                <w:sz w:val="24"/>
                <w:szCs w:val="24"/>
              </w:rPr>
              <w:t>5.20 Производство обуви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15.20.32.124 Обувь специальная кожаная для защиты от повышенных температур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15.20 Производство обуви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15.20.11.113 Сапоги резиновые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15.20 Производство обуви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15.20.32.124 Обувь специальная кожаная для защиты от повышенных температур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15.20 Производство обуви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32.99.11.199 Средства индивидуальной защиты прочие, </w:t>
            </w: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не включенные в другие группировки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32.99 Производство прочих готовых изделий, не включенных в другие группировки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32.99.11.199 Средства индивидуальной защиты прочие, не включенные в другие группировки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32.99 Производс</w:t>
            </w: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тво прочих готовых изделий, не включенных в другие группировки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32.99.11.199 Средства индивидуальной защиты прочие, не включенные в другие группировки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32.99 Производство прочих готовых изделий, не включенных в другие </w:t>
            </w: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группировки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AB48B8" w:rsidTr="00272D97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lastRenderedPageBreak/>
              <w:t>14.12.30.150 Рукавицы, перчатки производственные и профессиональные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14.12 Производство спецодежды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</w:tbl>
    <w:p w:rsidR="00AB48B8" w:rsidRPr="00754678" w:rsidRDefault="00D31F8E">
      <w:pPr>
        <w:spacing w:before="120" w:after="120" w:line="240" w:lineRule="auto"/>
        <w:ind w:left="720" w:hanging="72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278"/>
        <w:gridCol w:w="1987"/>
        <w:gridCol w:w="1840"/>
        <w:gridCol w:w="851"/>
        <w:gridCol w:w="2954"/>
      </w:tblGrid>
      <w:tr w:rsidR="00AB48B8" w:rsidTr="00272D97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754678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B48B8" w:rsidRPr="00754678" w:rsidTr="00272D97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475697 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17:50 </w:t>
            </w:r>
          </w:p>
        </w:tc>
        <w:tc>
          <w:tcPr>
            <w:tcW w:w="9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99 844,80 (Российский рубль)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1.48 </w:t>
            </w:r>
          </w:p>
        </w:tc>
        <w:tc>
          <w:tcPr>
            <w:tcW w:w="1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"СПЕЦПОШИВ"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AB48B8" w:rsidRPr="00754678" w:rsidRDefault="00D31F8E">
      <w:pPr>
        <w:spacing w:before="120" w:after="120" w:line="240" w:lineRule="auto"/>
        <w:ind w:left="720" w:hanging="72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278"/>
        <w:gridCol w:w="1985"/>
        <w:gridCol w:w="3968"/>
        <w:gridCol w:w="1679"/>
      </w:tblGrid>
      <w:tr w:rsidR="00AB48B8" w:rsidTr="00272D97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754678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B48B8" w:rsidTr="00272D97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475697 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17:50 </w:t>
            </w:r>
          </w:p>
        </w:tc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"СПЕЦПОШИВ"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AB48B8" w:rsidRPr="00754678" w:rsidRDefault="00D31F8E">
      <w:pPr>
        <w:spacing w:before="120" w:after="120" w:line="240" w:lineRule="auto"/>
        <w:ind w:left="720" w:hanging="72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3402"/>
        <w:gridCol w:w="1822"/>
      </w:tblGrid>
      <w:tr w:rsidR="00272D97" w:rsidTr="00272D97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72D97" w:rsidTr="00272D97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72D97" w:rsidTr="00272D97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72D97" w:rsidTr="00272D97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Иванович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72D97" w:rsidTr="00272D97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272D97" w:rsidTr="00272D97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D97" w:rsidRDefault="00272D9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AB48B8" w:rsidRPr="00754678" w:rsidRDefault="00D31F8E">
      <w:pPr>
        <w:spacing w:before="120" w:after="120" w:line="240" w:lineRule="auto"/>
        <w:ind w:left="720" w:hanging="720"/>
        <w:rPr>
          <w:lang w:val="ru-RU"/>
        </w:rPr>
      </w:pPr>
      <w:r w:rsidRPr="00754678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754678">
        <w:rPr>
          <w:color w:val="000000"/>
          <w:sz w:val="24"/>
          <w:szCs w:val="24"/>
          <w:lang w:val="ru-RU"/>
        </w:rPr>
        <w:t>заявки</w:t>
      </w:r>
      <w:proofErr w:type="gramEnd"/>
      <w:r w:rsidRPr="00754678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запроса предложений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977"/>
        <w:gridCol w:w="2126"/>
        <w:gridCol w:w="1984"/>
        <w:gridCol w:w="1396"/>
      </w:tblGrid>
      <w:tr w:rsidR="00AB48B8" w:rsidTr="00272D97"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Итоговая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позиция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Лучшее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4DF" w:rsidRPr="006D54DF" w:rsidRDefault="006D54DF" w:rsidP="006D54DF">
            <w:pPr>
              <w:jc w:val="center"/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</w:pPr>
            <w:r w:rsidRPr="006D54DF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Цена договора</w:t>
            </w:r>
          </w:p>
          <w:p w:rsidR="00AB48B8" w:rsidRPr="006D54DF" w:rsidRDefault="006D54DF" w:rsidP="006D54DF">
            <w:pPr>
              <w:jc w:val="center"/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(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рос</w:t>
            </w:r>
            <w:proofErr w:type="gram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.р</w:t>
            </w:r>
            <w:proofErr w:type="gram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уб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.)</w:t>
            </w:r>
          </w:p>
        </w:tc>
        <w:tc>
          <w:tcPr>
            <w:tcW w:w="139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B48B8" w:rsidTr="00272D97"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Победитель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Pr="00754678" w:rsidRDefault="00D31F8E">
            <w:pPr>
              <w:jc w:val="center"/>
              <w:rPr>
                <w:lang w:val="ru-RU"/>
              </w:rPr>
            </w:pPr>
            <w:r w:rsidRPr="00754678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"СПЕЦПОШИВ"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99 844,80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4DF" w:rsidRPr="006D54DF" w:rsidRDefault="006D54DF" w:rsidP="006D54DF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 w:rsidRPr="006D54DF">
              <w:rPr>
                <w:color w:val="000000"/>
                <w:position w:val="-3"/>
                <w:sz w:val="24"/>
                <w:szCs w:val="24"/>
              </w:rPr>
              <w:t>Не</w:t>
            </w:r>
            <w:proofErr w:type="spellEnd"/>
            <w:r w:rsidRPr="006D54DF"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 w:rsidRPr="006D54DF">
              <w:rPr>
                <w:color w:val="000000"/>
                <w:position w:val="-3"/>
                <w:sz w:val="24"/>
                <w:szCs w:val="24"/>
              </w:rPr>
              <w:t>более</w:t>
            </w:r>
            <w:proofErr w:type="spellEnd"/>
            <w:r w:rsidRPr="006D54DF">
              <w:rPr>
                <w:color w:val="000000"/>
                <w:position w:val="-3"/>
                <w:sz w:val="24"/>
                <w:szCs w:val="24"/>
              </w:rPr>
              <w:t xml:space="preserve">     </w:t>
            </w:r>
          </w:p>
          <w:p w:rsidR="00AB48B8" w:rsidRDefault="006D54DF" w:rsidP="006D54DF">
            <w:pPr>
              <w:jc w:val="center"/>
            </w:pPr>
            <w:r w:rsidRPr="006D54DF">
              <w:rPr>
                <w:color w:val="000000"/>
                <w:position w:val="-3"/>
                <w:sz w:val="24"/>
                <w:szCs w:val="24"/>
              </w:rPr>
              <w:t>40 165 029,81</w:t>
            </w:r>
            <w:bookmarkStart w:id="0" w:name="_GoBack"/>
            <w:bookmarkEnd w:id="0"/>
          </w:p>
        </w:tc>
        <w:tc>
          <w:tcPr>
            <w:tcW w:w="139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48B8" w:rsidRDefault="00D31F8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475697 </w:t>
            </w:r>
          </w:p>
        </w:tc>
      </w:tr>
    </w:tbl>
    <w:p w:rsidR="00272D97" w:rsidRDefault="00272D97">
      <w:pPr>
        <w:spacing w:before="120" w:after="120" w:line="240" w:lineRule="auto"/>
        <w:ind w:left="375" w:hanging="384"/>
        <w:rPr>
          <w:color w:val="000000"/>
          <w:sz w:val="24"/>
          <w:szCs w:val="24"/>
          <w:lang w:val="ru-RU"/>
        </w:rPr>
      </w:pPr>
    </w:p>
    <w:p w:rsidR="00272D97" w:rsidRPr="000238A9" w:rsidRDefault="00272D97" w:rsidP="00272D97">
      <w:pPr>
        <w:spacing w:before="120" w:after="120" w:line="240" w:lineRule="auto"/>
        <w:ind w:left="375" w:hanging="384"/>
        <w:rPr>
          <w:rFonts w:eastAsiaTheme="minorEastAsia"/>
          <w:color w:val="000000"/>
          <w:sz w:val="24"/>
          <w:szCs w:val="24"/>
          <w:lang w:val="ru-RU" w:eastAsia="ru-RU"/>
        </w:rPr>
      </w:pPr>
      <w:r w:rsidRPr="000238A9">
        <w:rPr>
          <w:rFonts w:eastAsiaTheme="minorEastAsia"/>
          <w:color w:val="000000"/>
          <w:sz w:val="24"/>
          <w:szCs w:val="24"/>
          <w:lang w:val="ru-RU" w:eastAsia="ru-RU"/>
        </w:rPr>
        <w:lastRenderedPageBreak/>
        <w:t>10.1.9. На основании результатов подведения итогов было принято решение:</w:t>
      </w:r>
    </w:p>
    <w:p w:rsidR="00272D97" w:rsidRPr="000238A9" w:rsidRDefault="00272D97" w:rsidP="00272D97">
      <w:pPr>
        <w:spacing w:before="120" w:after="120" w:line="240" w:lineRule="auto"/>
        <w:ind w:left="375" w:hanging="384"/>
        <w:rPr>
          <w:rFonts w:eastAsiaTheme="minorEastAsia"/>
          <w:lang w:val="ru-RU" w:eastAsia="ru-RU"/>
        </w:rPr>
      </w:pPr>
      <w:r w:rsidRPr="000238A9">
        <w:rPr>
          <w:rFonts w:eastAsiaTheme="minorEastAsia"/>
          <w:color w:val="000000"/>
          <w:sz w:val="24"/>
          <w:szCs w:val="24"/>
          <w:lang w:val="ru-RU" w:eastAsia="ru-RU"/>
        </w:rPr>
        <w:t>Признать процедуру несостоявшейся и, согласно п. 4.10.1 Положения о закупках товаров, работ, услуг АО «Электросети Кубани», заключить договор с ОБЩЕСТВО С ОГРАНИЧЕННОЙ ОТВЕТСТВЕННОСТЬЮ ""</w:t>
      </w:r>
      <w:r>
        <w:rPr>
          <w:rFonts w:eastAsiaTheme="minorEastAsia"/>
          <w:color w:val="000000"/>
          <w:sz w:val="24"/>
          <w:szCs w:val="24"/>
          <w:lang w:val="ru-RU" w:eastAsia="ru-RU"/>
        </w:rPr>
        <w:t>СПЕЦПОШИВ</w:t>
      </w:r>
      <w:r w:rsidRPr="000238A9">
        <w:rPr>
          <w:rFonts w:eastAsiaTheme="minorEastAsia"/>
          <w:color w:val="000000"/>
          <w:sz w:val="24"/>
          <w:szCs w:val="24"/>
          <w:lang w:val="ru-RU" w:eastAsia="ru-RU"/>
        </w:rPr>
        <w:t>", как единственным участником закупки</w:t>
      </w:r>
    </w:p>
    <w:p w:rsidR="00272D97" w:rsidRPr="000238A9" w:rsidRDefault="00272D97" w:rsidP="00272D97">
      <w:pPr>
        <w:spacing w:before="120" w:after="120" w:line="240" w:lineRule="auto"/>
        <w:ind w:left="375" w:hanging="384"/>
        <w:rPr>
          <w:rFonts w:eastAsiaTheme="minorEastAsia"/>
          <w:lang w:val="ru-RU" w:eastAsia="ru-RU"/>
        </w:rPr>
      </w:pPr>
      <w:r w:rsidRPr="000238A9">
        <w:rPr>
          <w:rFonts w:eastAsiaTheme="minorEastAsia"/>
          <w:color w:val="000000"/>
          <w:sz w:val="24"/>
          <w:szCs w:val="24"/>
          <w:lang w:val="ru-RU" w:eastAsia="ru-RU"/>
        </w:rPr>
        <w:t>12. Протокол подведения итогов запроса предложений подписан всеми присутствующими на заседании членами комиссии</w:t>
      </w:r>
    </w:p>
    <w:p w:rsidR="00272D97" w:rsidRPr="000238A9" w:rsidRDefault="00272D97" w:rsidP="00272D97">
      <w:pPr>
        <w:spacing w:before="120" w:after="120" w:line="240" w:lineRule="auto"/>
        <w:ind w:left="375" w:hanging="384"/>
        <w:rPr>
          <w:rFonts w:eastAsiaTheme="minorEastAsia"/>
          <w:lang w:val="ru-RU" w:eastAsia="ru-RU"/>
        </w:rPr>
      </w:pPr>
      <w:r w:rsidRPr="000238A9">
        <w:rPr>
          <w:rFonts w:eastAsiaTheme="minorEastAsia"/>
          <w:color w:val="000000"/>
          <w:sz w:val="24"/>
          <w:szCs w:val="24"/>
          <w:lang w:val="ru-RU" w:eastAsia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272D97" w:rsidRPr="00102514" w:rsidRDefault="00272D97" w:rsidP="00272D97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272D97" w:rsidRDefault="00272D97" w:rsidP="00272D97">
      <w:pPr>
        <w:spacing w:after="0" w:line="240" w:lineRule="auto"/>
      </w:pPr>
      <w:proofErr w:type="spellStart"/>
      <w:r>
        <w:rPr>
          <w:b/>
          <w:bCs/>
          <w:color w:val="000000"/>
          <w:sz w:val="24"/>
          <w:szCs w:val="24"/>
        </w:rPr>
        <w:t>Подписи</w:t>
      </w:r>
      <w:proofErr w:type="spellEnd"/>
      <w:r>
        <w:rPr>
          <w:b/>
          <w:bCs/>
          <w:color w:val="000000"/>
          <w:sz w:val="24"/>
          <w:szCs w:val="24"/>
        </w:rPr>
        <w:t>:</w:t>
      </w:r>
    </w:p>
    <w:p w:rsidR="00272D97" w:rsidRDefault="00272D97" w:rsidP="00272D97">
      <w:pPr>
        <w:spacing w:after="0" w:line="240" w:lineRule="auto"/>
        <w:rPr>
          <w:color w:val="000000"/>
          <w:sz w:val="24"/>
          <w:szCs w:val="24"/>
          <w:lang w:val="ru-RU"/>
        </w:rPr>
      </w:pPr>
    </w:p>
    <w:p w:rsidR="00272D97" w:rsidRDefault="00272D97" w:rsidP="00272D97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W w:w="4962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05"/>
        <w:gridCol w:w="4171"/>
        <w:gridCol w:w="2760"/>
      </w:tblGrid>
      <w:tr w:rsidR="00272D97" w:rsidTr="00F237B4">
        <w:tc>
          <w:tcPr>
            <w:tcW w:w="2805" w:type="dxa"/>
            <w:vAlign w:val="center"/>
            <w:hideMark/>
          </w:tcPr>
          <w:p w:rsidR="00272D97" w:rsidRDefault="00272D97" w:rsidP="00F237B4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272D97" w:rsidRDefault="00272D97" w:rsidP="00F237B4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272D97" w:rsidRDefault="00272D97" w:rsidP="00F237B4">
            <w:pPr>
              <w:spacing w:after="120"/>
            </w:pPr>
            <w:r>
              <w:rPr>
                <w:rFonts w:ascii="Times New Roman" w:eastAsia="Times New Roman" w:hAnsi="Times New Roman" w:cs="Times New Roman"/>
                <w:lang w:val="ru-RU"/>
              </w:rPr>
              <w:t>М.М.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Бештоков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72D97" w:rsidTr="00F237B4">
        <w:tc>
          <w:tcPr>
            <w:tcW w:w="2805" w:type="dxa"/>
            <w:vAlign w:val="center"/>
            <w:hideMark/>
          </w:tcPr>
          <w:p w:rsidR="00272D97" w:rsidRDefault="00272D97" w:rsidP="00F237B4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272D97" w:rsidRDefault="00272D97" w:rsidP="00F237B4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272D97" w:rsidRDefault="00272D97" w:rsidP="00F237B4">
            <w:pPr>
              <w:spacing w:after="12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А.Ю.Стальченко</w:t>
            </w:r>
            <w:proofErr w:type="spellEnd"/>
          </w:p>
        </w:tc>
      </w:tr>
      <w:tr w:rsidR="00272D97" w:rsidTr="00F237B4">
        <w:tc>
          <w:tcPr>
            <w:tcW w:w="2805" w:type="dxa"/>
            <w:vAlign w:val="center"/>
            <w:hideMark/>
          </w:tcPr>
          <w:p w:rsidR="00272D97" w:rsidRDefault="00272D97" w:rsidP="00F237B4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272D97" w:rsidRDefault="00272D97" w:rsidP="00F237B4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272D97" w:rsidRPr="006C1CCC" w:rsidRDefault="00272D97" w:rsidP="00F237B4">
            <w:pPr>
              <w:spacing w:after="12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Ф.И.Семенов</w:t>
            </w:r>
            <w:proofErr w:type="spellEnd"/>
          </w:p>
        </w:tc>
      </w:tr>
      <w:tr w:rsidR="00272D97" w:rsidTr="00F237B4">
        <w:tc>
          <w:tcPr>
            <w:tcW w:w="2805" w:type="dxa"/>
            <w:vAlign w:val="center"/>
            <w:hideMark/>
          </w:tcPr>
          <w:p w:rsidR="00272D97" w:rsidRDefault="00272D97" w:rsidP="00F237B4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272D97" w:rsidRDefault="00272D97" w:rsidP="00F237B4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272D97" w:rsidRPr="006C1CCC" w:rsidRDefault="00272D97" w:rsidP="00F237B4">
            <w:pPr>
              <w:spacing w:after="1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C1CC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C1CC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Евсеев</w:t>
            </w:r>
          </w:p>
        </w:tc>
      </w:tr>
      <w:tr w:rsidR="00272D97" w:rsidRPr="006C1CCC" w:rsidTr="00F237B4">
        <w:tc>
          <w:tcPr>
            <w:tcW w:w="2805" w:type="dxa"/>
            <w:vAlign w:val="center"/>
            <w:hideMark/>
          </w:tcPr>
          <w:p w:rsidR="00272D97" w:rsidRDefault="00272D97" w:rsidP="00F237B4">
            <w:pPr>
              <w:spacing w:after="1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Секретарь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272D97" w:rsidRDefault="00272D97" w:rsidP="00F237B4">
            <w:pPr>
              <w:spacing w:after="120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272D97" w:rsidRPr="006C1CCC" w:rsidRDefault="00272D97" w:rsidP="00F237B4">
            <w:pPr>
              <w:spacing w:after="12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Н.П.Тимофеева</w:t>
            </w:r>
            <w:proofErr w:type="spellEnd"/>
          </w:p>
        </w:tc>
      </w:tr>
    </w:tbl>
    <w:p w:rsidR="00272D97" w:rsidRPr="006C1CCC" w:rsidRDefault="00272D97" w:rsidP="00272D97">
      <w:pPr>
        <w:spacing w:after="0" w:line="240" w:lineRule="auto"/>
        <w:rPr>
          <w:lang w:val="ru-RU"/>
        </w:rPr>
      </w:pPr>
    </w:p>
    <w:p w:rsidR="00AB48B8" w:rsidRDefault="00AB48B8" w:rsidP="00272D97">
      <w:pPr>
        <w:spacing w:before="120" w:after="120" w:line="240" w:lineRule="auto"/>
        <w:ind w:left="375" w:hanging="384"/>
      </w:pPr>
    </w:p>
    <w:sectPr w:rsidR="00AB48B8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F8E" w:rsidRDefault="00D31F8E" w:rsidP="006E0FDA">
      <w:pPr>
        <w:spacing w:after="0" w:line="240" w:lineRule="auto"/>
      </w:pPr>
      <w:r>
        <w:separator/>
      </w:r>
    </w:p>
  </w:endnote>
  <w:endnote w:type="continuationSeparator" w:id="0">
    <w:p w:rsidR="00D31F8E" w:rsidRDefault="00D31F8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78" w:rsidRDefault="00754678">
    <w:pPr>
      <w:pStyle w:val="a5"/>
      <w:rPr>
        <w:lang w:val="ru-RU"/>
      </w:rPr>
    </w:pPr>
    <w:r>
      <w:rPr>
        <w:lang w:val="ru-RU"/>
      </w:rPr>
      <w:t>Исп. Горячева О.Н.</w:t>
    </w:r>
  </w:p>
  <w:p w:rsidR="00754678" w:rsidRPr="00754678" w:rsidRDefault="00754678">
    <w:pPr>
      <w:pStyle w:val="a5"/>
      <w:rPr>
        <w:lang w:val="ru-RU"/>
      </w:rPr>
    </w:pPr>
    <w:r>
      <w:rPr>
        <w:lang w:val="ru-RU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F8E" w:rsidRDefault="00D31F8E" w:rsidP="006E0FDA">
      <w:pPr>
        <w:spacing w:after="0" w:line="240" w:lineRule="auto"/>
      </w:pPr>
      <w:r>
        <w:separator/>
      </w:r>
    </w:p>
  </w:footnote>
  <w:footnote w:type="continuationSeparator" w:id="0">
    <w:p w:rsidR="00D31F8E" w:rsidRDefault="00D31F8E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60ABB"/>
    <w:multiLevelType w:val="hybridMultilevel"/>
    <w:tmpl w:val="A9E2C32A"/>
    <w:lvl w:ilvl="0" w:tplc="45568884">
      <w:start w:val="1"/>
      <w:numFmt w:val="decimal"/>
      <w:lvlText w:val="%1."/>
      <w:lvlJc w:val="left"/>
      <w:pPr>
        <w:ind w:left="720" w:hanging="360"/>
      </w:pPr>
    </w:lvl>
    <w:lvl w:ilvl="1" w:tplc="45568884" w:tentative="1">
      <w:start w:val="1"/>
      <w:numFmt w:val="lowerLetter"/>
      <w:lvlText w:val="%2."/>
      <w:lvlJc w:val="left"/>
      <w:pPr>
        <w:ind w:left="1440" w:hanging="360"/>
      </w:pPr>
    </w:lvl>
    <w:lvl w:ilvl="2" w:tplc="45568884" w:tentative="1">
      <w:start w:val="1"/>
      <w:numFmt w:val="lowerRoman"/>
      <w:lvlText w:val="%3."/>
      <w:lvlJc w:val="right"/>
      <w:pPr>
        <w:ind w:left="2160" w:hanging="180"/>
      </w:pPr>
    </w:lvl>
    <w:lvl w:ilvl="3" w:tplc="45568884" w:tentative="1">
      <w:start w:val="1"/>
      <w:numFmt w:val="decimal"/>
      <w:lvlText w:val="%4."/>
      <w:lvlJc w:val="left"/>
      <w:pPr>
        <w:ind w:left="2880" w:hanging="360"/>
      </w:pPr>
    </w:lvl>
    <w:lvl w:ilvl="4" w:tplc="45568884" w:tentative="1">
      <w:start w:val="1"/>
      <w:numFmt w:val="lowerLetter"/>
      <w:lvlText w:val="%5."/>
      <w:lvlJc w:val="left"/>
      <w:pPr>
        <w:ind w:left="3600" w:hanging="360"/>
      </w:pPr>
    </w:lvl>
    <w:lvl w:ilvl="5" w:tplc="45568884" w:tentative="1">
      <w:start w:val="1"/>
      <w:numFmt w:val="lowerRoman"/>
      <w:lvlText w:val="%6."/>
      <w:lvlJc w:val="right"/>
      <w:pPr>
        <w:ind w:left="4320" w:hanging="180"/>
      </w:pPr>
    </w:lvl>
    <w:lvl w:ilvl="6" w:tplc="45568884" w:tentative="1">
      <w:start w:val="1"/>
      <w:numFmt w:val="decimal"/>
      <w:lvlText w:val="%7."/>
      <w:lvlJc w:val="left"/>
      <w:pPr>
        <w:ind w:left="5040" w:hanging="360"/>
      </w:pPr>
    </w:lvl>
    <w:lvl w:ilvl="7" w:tplc="45568884" w:tentative="1">
      <w:start w:val="1"/>
      <w:numFmt w:val="lowerLetter"/>
      <w:lvlText w:val="%8."/>
      <w:lvlJc w:val="left"/>
      <w:pPr>
        <w:ind w:left="5760" w:hanging="360"/>
      </w:pPr>
    </w:lvl>
    <w:lvl w:ilvl="8" w:tplc="45568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AC42510"/>
    <w:multiLevelType w:val="hybridMultilevel"/>
    <w:tmpl w:val="FF2E0C40"/>
    <w:lvl w:ilvl="0" w:tplc="531454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272D97"/>
    <w:rsid w:val="00361FF4"/>
    <w:rsid w:val="003B5299"/>
    <w:rsid w:val="00493A0C"/>
    <w:rsid w:val="004D6B48"/>
    <w:rsid w:val="00531A4E"/>
    <w:rsid w:val="00535F5A"/>
    <w:rsid w:val="00555F58"/>
    <w:rsid w:val="006D54DF"/>
    <w:rsid w:val="006E6663"/>
    <w:rsid w:val="00754678"/>
    <w:rsid w:val="008B3AC2"/>
    <w:rsid w:val="008F680D"/>
    <w:rsid w:val="00AB48B8"/>
    <w:rsid w:val="00AC197E"/>
    <w:rsid w:val="00B21D59"/>
    <w:rsid w:val="00BD419F"/>
    <w:rsid w:val="00D31F8E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754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4678"/>
  </w:style>
  <w:style w:type="paragraph" w:styleId="a5">
    <w:name w:val="footer"/>
    <w:basedOn w:val="a"/>
    <w:link w:val="a6"/>
    <w:uiPriority w:val="99"/>
    <w:unhideWhenUsed/>
    <w:rsid w:val="00754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46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07670704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947221673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8D62-492D-46AF-848C-1A6F24C69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Горячева Ольга Николаевна</cp:lastModifiedBy>
  <cp:revision>9</cp:revision>
  <dcterms:created xsi:type="dcterms:W3CDTF">2012-01-10T09:29:00Z</dcterms:created>
  <dcterms:modified xsi:type="dcterms:W3CDTF">2026-04-02T10:45:00Z</dcterms:modified>
</cp:coreProperties>
</file>