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D6" w:rsidRPr="00B62DD6" w:rsidRDefault="00B62DD6" w:rsidP="00B62DD6">
      <w:pPr>
        <w:numPr>
          <w:ilvl w:val="0"/>
          <w:numId w:val="1"/>
        </w:numPr>
        <w:pBdr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pBdr>
        <w:shd w:val="clear" w:color="auto" w:fill="FFFFFF"/>
        <w:spacing w:after="0" w:line="240" w:lineRule="auto"/>
        <w:ind w:left="0" w:right="48"/>
        <w:rPr>
          <w:rFonts w:ascii="Verdana" w:eastAsia="Times New Roman" w:hAnsi="Verdana" w:cs="Times New Roman"/>
          <w:color w:val="212121"/>
          <w:sz w:val="20"/>
          <w:szCs w:val="20"/>
          <w:lang w:eastAsia="ru-RU"/>
        </w:rPr>
      </w:pPr>
      <w:r w:rsidRPr="00B62DD6">
        <w:rPr>
          <w:rFonts w:ascii="Verdana" w:eastAsia="Times New Roman" w:hAnsi="Verdana" w:cs="Times New Roman"/>
          <w:color w:val="212121"/>
          <w:sz w:val="20"/>
          <w:szCs w:val="20"/>
          <w:lang w:eastAsia="ru-RU"/>
        </w:rPr>
        <w:fldChar w:fldCharType="begin"/>
      </w:r>
      <w:r w:rsidRPr="00B62DD6">
        <w:rPr>
          <w:rFonts w:ascii="Verdana" w:eastAsia="Times New Roman" w:hAnsi="Verdana" w:cs="Times New Roman"/>
          <w:color w:val="212121"/>
          <w:sz w:val="20"/>
          <w:szCs w:val="20"/>
          <w:lang w:eastAsia="ru-RU"/>
        </w:rPr>
        <w:instrText xml:space="preserve"> HYPERLINK "https://lk.zakupki.gov.ru/223/purchase/private/print-form/show.html?pfid=74097284" \l "tabs-1" </w:instrText>
      </w:r>
      <w:r w:rsidRPr="00B62DD6">
        <w:rPr>
          <w:rFonts w:ascii="Verdana" w:eastAsia="Times New Roman" w:hAnsi="Verdana" w:cs="Times New Roman"/>
          <w:color w:val="212121"/>
          <w:sz w:val="20"/>
          <w:szCs w:val="20"/>
          <w:lang w:eastAsia="ru-RU"/>
        </w:rPr>
        <w:fldChar w:fldCharType="separate"/>
      </w:r>
      <w:r w:rsidRPr="00B62DD6">
        <w:rPr>
          <w:rFonts w:ascii="Verdana" w:eastAsia="Times New Roman" w:hAnsi="Verdana" w:cs="Times New Roman"/>
          <w:color w:val="212121"/>
          <w:sz w:val="20"/>
          <w:szCs w:val="20"/>
          <w:lang w:eastAsia="ru-RU"/>
        </w:rPr>
        <w:t>Печатная форма</w:t>
      </w:r>
      <w:r w:rsidRPr="00B62DD6">
        <w:rPr>
          <w:rFonts w:ascii="Verdana" w:eastAsia="Times New Roman" w:hAnsi="Verdana" w:cs="Times New Roman"/>
          <w:color w:val="212121"/>
          <w:sz w:val="20"/>
          <w:szCs w:val="20"/>
          <w:lang w:eastAsia="ru-RU"/>
        </w:rPr>
        <w:fldChar w:fldCharType="end"/>
      </w:r>
    </w:p>
    <w:p w:rsidR="00B62DD6" w:rsidRPr="00B62DD6" w:rsidRDefault="00B62DD6" w:rsidP="00B62DD6">
      <w:pPr>
        <w:numPr>
          <w:ilvl w:val="0"/>
          <w:numId w:val="1"/>
        </w:numPr>
        <w:pBdr>
          <w:top w:val="single" w:sz="6" w:space="0" w:color="D3D3D3"/>
          <w:left w:val="single" w:sz="6" w:space="0" w:color="D3D3D3"/>
          <w:bottom w:val="single" w:sz="6" w:space="0" w:color="AAAAAA"/>
          <w:right w:val="single" w:sz="6" w:space="0" w:color="D3D3D3"/>
        </w:pBdr>
        <w:shd w:val="clear" w:color="auto" w:fill="FFFFFF"/>
        <w:spacing w:after="15" w:line="240" w:lineRule="auto"/>
        <w:ind w:left="0" w:right="48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hyperlink r:id="rId6" w:anchor="tabs-2" w:history="1">
        <w:r w:rsidRPr="00B62DD6">
          <w:rPr>
            <w:rFonts w:ascii="Verdana" w:eastAsia="Times New Roman" w:hAnsi="Verdana" w:cs="Times New Roman"/>
            <w:color w:val="555555"/>
            <w:sz w:val="20"/>
            <w:szCs w:val="20"/>
            <w:lang w:eastAsia="ru-RU"/>
          </w:rPr>
          <w:t>В виде XML-файла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5"/>
        <w:gridCol w:w="5290"/>
      </w:tblGrid>
      <w:tr w:rsidR="00B62DD6" w:rsidRPr="00B62DD6" w:rsidTr="00B62DD6">
        <w:trPr>
          <w:tblHeader/>
          <w:tblCellSpacing w:w="15" w:type="dxa"/>
        </w:trPr>
        <w:tc>
          <w:tcPr>
            <w:tcW w:w="4995" w:type="dxa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8" w:type="dxa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Header/>
          <w:tblCellSpacing w:w="15" w:type="dxa"/>
        </w:trPr>
        <w:tc>
          <w:tcPr>
            <w:tcW w:w="0" w:type="auto"/>
            <w:gridSpan w:val="2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 редакции № 1 от 09.06.2026</w:t>
            </w:r>
            <w:proofErr w:type="gramStart"/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32616095756</w:t>
            </w:r>
            <w:bookmarkEnd w:id="0"/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«Обслуживанию устройств РЗА в объеме К</w:t>
            </w:r>
            <w:proofErr w:type="gramStart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ПС 110 </w:t>
            </w:r>
            <w:proofErr w:type="spellStart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Лучистая, находящейся в эксплуатационной ответственности филиала АО «Электросети Кубани» «Новороссийскэлектросеть»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"ТЭК-ТОРГ"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http://www.tektorg.ru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"ЭЛЕКТРОСЕТИ КУБАНИ"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350049, КРАСНОДАРСКИЙ КРАЙ, </w:t>
            </w:r>
            <w:proofErr w:type="spellStart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ГОРОД КРАСНОДАР, Г. КРАСНОДАР, </w:t>
            </w:r>
            <w:proofErr w:type="gramStart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КРАСНЫХ ПАРТИЗАН, Д. 192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350049, край. Краснодарский, г. Краснодар, ул. Красных Партизан, д. 192, дом 192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 Е.В.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ziryanovev@kubels.ru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88619921092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18.06.2026 09:00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документации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Рассмотрение первых частей заявок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Дата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18.06.2026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документации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Рассмотрение вторых частей заявок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18.06.2026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документации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Краснодар, ул. Красных Партизан, 192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документации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№1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2250837354, позиция плана 156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«Обслуживанию устройств РЗА в объеме К</w:t>
            </w:r>
            <w:proofErr w:type="gramStart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ПС 110 </w:t>
            </w:r>
            <w:proofErr w:type="spellStart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Лучистая, находящейся в эксплуатационной ответственности филиала АО «Электросети Кубани» «Новороссийскэлектросеть»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9 173 239.21 Российский рубль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исполнения договора не требуется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Устанавливается преимущество в отношении товаров российского происхождения, выполняемых работ, оказываемых услуг российскими лицами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203"/>
              <w:gridCol w:w="2061"/>
              <w:gridCol w:w="1262"/>
              <w:gridCol w:w="1450"/>
              <w:gridCol w:w="2061"/>
            </w:tblGrid>
            <w:tr w:rsidR="00B62DD6" w:rsidRPr="00B62D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62DD6" w:rsidRPr="00B62DD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33.12 Услуги по ремонту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33.12 Ремонт машин и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62DD6" w:rsidRPr="00B62DD6" w:rsidRDefault="00B62DD6" w:rsidP="00B62D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2D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Позиция номер 1</w:t>
                  </w:r>
                </w:p>
              </w:tc>
            </w:tr>
          </w:tbl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г. Новороссийск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Требования к участникам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09.06.2026 по 18.06.2026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документации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документации закупки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www.zakupki.gov.ru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62DD6" w:rsidRPr="00B62DD6" w:rsidTr="00B62DD6">
        <w:trPr>
          <w:tblCellSpacing w:w="15" w:type="dxa"/>
        </w:trPr>
        <w:tc>
          <w:tcPr>
            <w:tcW w:w="0" w:type="auto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62DD6" w:rsidRPr="00B62DD6" w:rsidRDefault="00B62DD6" w:rsidP="00B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</w:tbl>
    <w:p w:rsidR="00CE4F4C" w:rsidRDefault="00CE4F4C"/>
    <w:sectPr w:rsidR="00CE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CC3"/>
    <w:multiLevelType w:val="multilevel"/>
    <w:tmpl w:val="6FF4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D6"/>
    <w:rsid w:val="00B62DD6"/>
    <w:rsid w:val="00CE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D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9151">
          <w:marLeft w:val="0"/>
          <w:marRight w:val="0"/>
          <w:marTop w:val="0"/>
          <w:marBottom w:val="0"/>
          <w:divBdr>
            <w:top w:val="single" w:sz="2" w:space="12" w:color="AAAAAA"/>
            <w:left w:val="single" w:sz="2" w:space="17" w:color="AAAAAA"/>
            <w:bottom w:val="single" w:sz="2" w:space="12" w:color="AAAAAA"/>
            <w:right w:val="single" w:sz="2" w:space="17" w:color="AAAAA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zakupki.gov.ru/223/purchase/private/print-form/show.html?pfid=740972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Зырянов Евгений Владимирович</dc:creator>
  <cp:lastModifiedBy>Зырянов Евгений Владимирович</cp:lastModifiedBy>
  <cp:revision>1</cp:revision>
  <dcterms:created xsi:type="dcterms:W3CDTF">2026-06-09T06:16:00Z</dcterms:created>
  <dcterms:modified xsi:type="dcterms:W3CDTF">2026-06-09T06:17:00Z</dcterms:modified>
</cp:coreProperties>
</file>