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B7570" w:rsidRPr="004B7570">
        <w:rPr>
          <w:rFonts w:ascii="Times New Roman" w:hAnsi="Times New Roman" w:cs="Times New Roman"/>
          <w:b/>
          <w:bCs/>
          <w:sz w:val="24"/>
          <w:szCs w:val="24"/>
        </w:rPr>
        <w:t>32413374369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4B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4B75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845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75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</w:t>
      </w:r>
      <w:r w:rsidR="004B7570" w:rsidRPr="004B7570">
        <w:rPr>
          <w:rFonts w:ascii="Times New Roman" w:hAnsi="Times New Roman" w:cs="Times New Roman"/>
          <w:sz w:val="24"/>
          <w:szCs w:val="24"/>
        </w:rPr>
        <w:t>Электросети Кубани</w:t>
      </w:r>
      <w:r w:rsidRPr="008F5A58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</w:t>
      </w:r>
      <w:r w:rsidR="004B7570" w:rsidRPr="004B7570">
        <w:rPr>
          <w:rFonts w:ascii="Times New Roman" w:hAnsi="Times New Roman" w:cs="Times New Roman"/>
          <w:sz w:val="24"/>
          <w:szCs w:val="24"/>
        </w:rPr>
        <w:t>Электросети Кубани</w:t>
      </w:r>
      <w:r w:rsidRPr="003C207E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68AE">
        <w:rPr>
          <w:rFonts w:ascii="Times New Roman" w:hAnsi="Times New Roman" w:cs="Times New Roman"/>
          <w:bCs/>
          <w:sz w:val="24"/>
          <w:szCs w:val="24"/>
        </w:rPr>
        <w:t>предложений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011"/>
      </w:tblGrid>
      <w:tr w:rsidR="007D53AD" w:rsidRPr="003D1D17" w:rsidTr="003B16E6">
        <w:trPr>
          <w:trHeight w:val="1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4B7570" w:rsidP="004B7570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640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728</w:t>
            </w:r>
            <w:r w:rsidR="00640AF9">
              <w:rPr>
                <w:rFonts w:ascii="Times New Roman" w:eastAsia="Times New Roman" w:hAnsi="Times New Roman" w:cs="Times New Roman"/>
                <w:sz w:val="24"/>
                <w:szCs w:val="24"/>
              </w:rPr>
              <w:t> 000,00</w:t>
            </w:r>
            <w:r w:rsidR="009D3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4B7570" w:rsidP="003B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3C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комплекса информационно-технологических услуг для нужд АО «Электросети Кубани»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4B7570">
        <w:rPr>
          <w:rFonts w:ascii="Times New Roman" w:hAnsi="Times New Roman" w:cs="Times New Roman"/>
          <w:sz w:val="24"/>
          <w:szCs w:val="24"/>
        </w:rPr>
        <w:t>12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5C56B9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4B7570">
        <w:rPr>
          <w:rFonts w:ascii="Times New Roman" w:hAnsi="Times New Roman" w:cs="Times New Roman"/>
          <w:sz w:val="24"/>
          <w:szCs w:val="24"/>
        </w:rPr>
        <w:t>4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D7041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041" w:rsidRPr="00B02456" w:rsidRDefault="004B7570" w:rsidP="004B7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</w:t>
            </w:r>
            <w:r w:rsidR="00AD70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="00AD7041" w:rsidRPr="00B024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Л</w:t>
            </w:r>
            <w:r w:rsidR="00AD7041"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0"/>
        <w:gridCol w:w="4536"/>
        <w:gridCol w:w="3260"/>
      </w:tblGrid>
      <w:tr w:rsidR="00F00CB8" w:rsidRPr="008B4DD3" w:rsidTr="00F00CB8">
        <w:trPr>
          <w:trHeight w:val="38"/>
        </w:trPr>
        <w:tc>
          <w:tcPr>
            <w:tcW w:w="2440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536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260" w:type="dxa"/>
          </w:tcPr>
          <w:p w:rsidR="00F00CB8" w:rsidRPr="008B4DD3" w:rsidRDefault="00F00CB8" w:rsidP="00F00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DD3">
              <w:rPr>
                <w:rFonts w:ascii="Times New Roman" w:hAnsi="Times New Roman" w:cs="Times New Roman"/>
                <w:b/>
              </w:rPr>
              <w:t>Ценов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8B4DD3">
              <w:rPr>
                <w:rFonts w:ascii="Times New Roman" w:hAnsi="Times New Roman" w:cs="Times New Roman"/>
                <w:b/>
              </w:rPr>
              <w:t>е предложения</w:t>
            </w:r>
          </w:p>
        </w:tc>
      </w:tr>
      <w:tr w:rsidR="00F00CB8" w:rsidRPr="008B4DD3" w:rsidTr="00F00CB8">
        <w:trPr>
          <w:trHeight w:val="458"/>
        </w:trPr>
        <w:tc>
          <w:tcPr>
            <w:tcW w:w="2440" w:type="dxa"/>
            <w:vAlign w:val="center"/>
          </w:tcPr>
          <w:p w:rsidR="00F00CB8" w:rsidRPr="008B4DD3" w:rsidRDefault="00DD485C" w:rsidP="00DD48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677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518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00CB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F74E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F00CB8" w:rsidRPr="008B4DD3" w:rsidRDefault="00F00CB8" w:rsidP="00D377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="00640AF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Поставщик коммерческой информации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ИНН/КПП </w:t>
            </w:r>
            <w:r w:rsidR="00D377B6">
              <w:rPr>
                <w:rFonts w:ascii="Times New Roman" w:eastAsia="Times New Roman" w:hAnsi="Times New Roman" w:cs="Times New Roman"/>
                <w:sz w:val="24"/>
                <w:szCs w:val="24"/>
              </w:rPr>
              <w:t>2312122424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D377B6">
              <w:rPr>
                <w:rFonts w:ascii="Times New Roman" w:eastAsia="Times New Roman" w:hAnsi="Times New Roman" w:cs="Times New Roman"/>
                <w:sz w:val="24"/>
                <w:szCs w:val="24"/>
              </w:rPr>
              <w:t>230801001</w:t>
            </w:r>
          </w:p>
        </w:tc>
        <w:tc>
          <w:tcPr>
            <w:tcW w:w="3260" w:type="dxa"/>
          </w:tcPr>
          <w:p w:rsidR="00FA5A9A" w:rsidRDefault="00FA5A9A" w:rsidP="00FA5A9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00CB8" w:rsidRPr="008B4DD3" w:rsidRDefault="004B7570" w:rsidP="00640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29 727 999,00</w:t>
            </w:r>
            <w:r w:rsidR="00F00CB8" w:rsidRP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 НДС)</w:t>
            </w:r>
          </w:p>
        </w:tc>
      </w:tr>
    </w:tbl>
    <w:p w:rsidR="005626B0" w:rsidRPr="005626B0" w:rsidRDefault="005626B0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 w:rsidR="00407E31">
        <w:rPr>
          <w:rFonts w:ascii="Times New Roman" w:hAnsi="Times New Roman" w:cs="Times New Roman"/>
          <w:sz w:val="24"/>
          <w:szCs w:val="24"/>
        </w:rPr>
        <w:t>4.10.1</w:t>
      </w:r>
      <w:r w:rsidRPr="008B4DD3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«</w:t>
      </w:r>
      <w:r w:rsidR="004B7570" w:rsidRPr="004B7570">
        <w:rPr>
          <w:rFonts w:ascii="Times New Roman" w:hAnsi="Times New Roman" w:cs="Times New Roman"/>
          <w:sz w:val="24"/>
          <w:szCs w:val="24"/>
        </w:rPr>
        <w:t>Электросети Кубани</w:t>
      </w:r>
      <w:r w:rsidRPr="008B4DD3">
        <w:rPr>
          <w:rFonts w:ascii="Times New Roman" w:hAnsi="Times New Roman" w:cs="Times New Roman"/>
          <w:sz w:val="24"/>
          <w:szCs w:val="24"/>
        </w:rPr>
        <w:t xml:space="preserve">», заключить договор с </w:t>
      </w:r>
      <w:r w:rsidR="00FA5A9A" w:rsidRPr="008B4DD3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1C0447">
        <w:rPr>
          <w:rFonts w:ascii="Times New Roman" w:eastAsia="Times New Roman" w:hAnsi="Times New Roman" w:cs="Times New Roman"/>
          <w:sz w:val="24"/>
          <w:szCs w:val="24"/>
        </w:rPr>
        <w:t>Поставщик коммерческой информации</w:t>
      </w:r>
      <w:r w:rsidR="00FA5A9A" w:rsidRPr="008B4DD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B4DD3">
        <w:rPr>
          <w:rFonts w:ascii="Times New Roman" w:hAnsi="Times New Roman" w:cs="Times New Roman"/>
          <w:sz w:val="24"/>
          <w:szCs w:val="24"/>
        </w:rPr>
        <w:t xml:space="preserve">, </w:t>
      </w:r>
      <w:r w:rsidR="00640AF9">
        <w:rPr>
          <w:rFonts w:ascii="Times New Roman" w:hAnsi="Times New Roman" w:cs="Times New Roman"/>
          <w:sz w:val="24"/>
          <w:szCs w:val="24"/>
        </w:rPr>
        <w:t>350049</w:t>
      </w:r>
      <w:r w:rsidRPr="008B4DD3">
        <w:rPr>
          <w:rFonts w:ascii="Times New Roman" w:hAnsi="Times New Roman" w:cs="Times New Roman"/>
          <w:sz w:val="24"/>
          <w:szCs w:val="24"/>
        </w:rPr>
        <w:t xml:space="preserve">, г. </w:t>
      </w:r>
      <w:r w:rsidR="00640AF9">
        <w:rPr>
          <w:rFonts w:ascii="Times New Roman" w:hAnsi="Times New Roman" w:cs="Times New Roman"/>
          <w:sz w:val="24"/>
          <w:szCs w:val="24"/>
        </w:rPr>
        <w:t>Краснодар</w:t>
      </w:r>
      <w:r w:rsidRPr="008B4DD3">
        <w:rPr>
          <w:rFonts w:ascii="Times New Roman" w:hAnsi="Times New Roman" w:cs="Times New Roman"/>
          <w:sz w:val="24"/>
          <w:szCs w:val="24"/>
        </w:rPr>
        <w:t>,</w:t>
      </w:r>
      <w:r w:rsidR="00FA5A9A">
        <w:rPr>
          <w:rFonts w:ascii="Times New Roman" w:hAnsi="Times New Roman" w:cs="Times New Roman"/>
          <w:sz w:val="24"/>
          <w:szCs w:val="24"/>
        </w:rPr>
        <w:t xml:space="preserve"> </w:t>
      </w:r>
      <w:r w:rsidRPr="008B4DD3">
        <w:rPr>
          <w:rFonts w:ascii="Times New Roman" w:hAnsi="Times New Roman" w:cs="Times New Roman"/>
          <w:sz w:val="24"/>
          <w:szCs w:val="24"/>
        </w:rPr>
        <w:t xml:space="preserve">ул. </w:t>
      </w:r>
      <w:r w:rsidR="00640AF9">
        <w:rPr>
          <w:rFonts w:ascii="Times New Roman" w:hAnsi="Times New Roman" w:cs="Times New Roman"/>
          <w:sz w:val="24"/>
          <w:szCs w:val="24"/>
        </w:rPr>
        <w:t>Котовского</w:t>
      </w:r>
      <w:r w:rsidRPr="008B4DD3">
        <w:rPr>
          <w:rFonts w:ascii="Times New Roman" w:hAnsi="Times New Roman" w:cs="Times New Roman"/>
          <w:sz w:val="24"/>
          <w:szCs w:val="24"/>
        </w:rPr>
        <w:t xml:space="preserve"> д.</w:t>
      </w:r>
      <w:r w:rsidR="00640AF9">
        <w:rPr>
          <w:rFonts w:ascii="Times New Roman" w:hAnsi="Times New Roman" w:cs="Times New Roman"/>
          <w:sz w:val="24"/>
          <w:szCs w:val="24"/>
        </w:rPr>
        <w:t>76/2</w:t>
      </w:r>
      <w:r w:rsidRPr="008B4DD3">
        <w:rPr>
          <w:rFonts w:ascii="Times New Roman" w:hAnsi="Times New Roman" w:cs="Times New Roman"/>
          <w:sz w:val="24"/>
          <w:szCs w:val="24"/>
        </w:rPr>
        <w:t>, как единственным участником закупки</w:t>
      </w:r>
      <w:r w:rsidR="00BA3294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4B7570">
        <w:rPr>
          <w:rFonts w:ascii="Times New Roman" w:eastAsia="Times New Roman" w:hAnsi="Times New Roman" w:cs="Times New Roman"/>
          <w:sz w:val="24"/>
          <w:szCs w:val="24"/>
        </w:rPr>
        <w:t>29</w:t>
      </w:r>
      <w:r w:rsidR="00464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7570">
        <w:rPr>
          <w:rFonts w:ascii="Times New Roman" w:eastAsia="Times New Roman" w:hAnsi="Times New Roman" w:cs="Times New Roman"/>
          <w:sz w:val="24"/>
          <w:szCs w:val="24"/>
        </w:rPr>
        <w:t>727</w:t>
      </w:r>
      <w:r w:rsidR="00464C0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B7570">
        <w:rPr>
          <w:rFonts w:ascii="Times New Roman" w:eastAsia="Times New Roman" w:hAnsi="Times New Roman" w:cs="Times New Roman"/>
          <w:sz w:val="24"/>
          <w:szCs w:val="24"/>
        </w:rPr>
        <w:t>999</w:t>
      </w:r>
      <w:r w:rsidR="00464C0E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4032B6" w:rsidRPr="00F00C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2627F" w:rsidRPr="009D6920">
        <w:rPr>
          <w:rFonts w:ascii="Times New Roman" w:hAnsi="Times New Roman" w:cs="Times New Roman"/>
          <w:sz w:val="24"/>
          <w:szCs w:val="24"/>
        </w:rPr>
        <w:t>руб</w:t>
      </w:r>
      <w:r w:rsidR="0052627F">
        <w:rPr>
          <w:rFonts w:ascii="Times New Roman" w:hAnsi="Times New Roman" w:cs="Times New Roman"/>
          <w:sz w:val="24"/>
          <w:szCs w:val="24"/>
        </w:rPr>
        <w:t>. 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4B7570" w:rsidTr="005E554B">
              <w:tc>
                <w:tcPr>
                  <w:tcW w:w="2997" w:type="dxa"/>
                  <w:vAlign w:val="center"/>
                  <w:hideMark/>
                </w:tcPr>
                <w:p w:rsidR="004B7570" w:rsidRDefault="004B7570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4B7570" w:rsidRDefault="004B7570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4B7570" w:rsidRDefault="004B7570" w:rsidP="006F4AFE">
                  <w:pPr>
                    <w:spacing w:after="0"/>
                    <w:jc w:val="center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Бештоков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М.М.</w:t>
                  </w:r>
                </w:p>
              </w:tc>
            </w:tr>
            <w:tr w:rsidR="004B7570" w:rsidTr="005E554B">
              <w:tc>
                <w:tcPr>
                  <w:tcW w:w="2997" w:type="dxa"/>
                  <w:vAlign w:val="center"/>
                  <w:hideMark/>
                </w:tcPr>
                <w:p w:rsidR="004B7570" w:rsidRDefault="004B7570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4B7570" w:rsidRDefault="004B7570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4B7570" w:rsidRPr="00B02456" w:rsidRDefault="004B7570" w:rsidP="006F4AF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02456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4B7570" w:rsidTr="005E554B">
              <w:tc>
                <w:tcPr>
                  <w:tcW w:w="2997" w:type="dxa"/>
                  <w:vAlign w:val="center"/>
                </w:tcPr>
                <w:p w:rsidR="004B7570" w:rsidRDefault="004B7570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4B7570" w:rsidRDefault="004B7570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4B7570" w:rsidRDefault="004B7570" w:rsidP="006F4AF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4B7570" w:rsidTr="005E554B">
              <w:tc>
                <w:tcPr>
                  <w:tcW w:w="2997" w:type="dxa"/>
                  <w:vAlign w:val="center"/>
                  <w:hideMark/>
                </w:tcPr>
                <w:p w:rsidR="004B7570" w:rsidRDefault="004B7570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4B7570" w:rsidRDefault="004B7570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4B7570" w:rsidRPr="00B02456" w:rsidRDefault="004B7570" w:rsidP="006F4AF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Евсеев П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Л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4B7570" w:rsidTr="005E554B">
              <w:tc>
                <w:tcPr>
                  <w:tcW w:w="2997" w:type="dxa"/>
                  <w:vAlign w:val="center"/>
                  <w:hideMark/>
                </w:tcPr>
                <w:p w:rsidR="004B7570" w:rsidRDefault="004B757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4B7570" w:rsidRDefault="004B757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4B7570" w:rsidRDefault="004B7570" w:rsidP="006F4AFE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21B" w:rsidRDefault="0048321B" w:rsidP="00E37626">
      <w:pPr>
        <w:spacing w:after="0" w:line="240" w:lineRule="auto"/>
      </w:pPr>
      <w:r>
        <w:separator/>
      </w:r>
    </w:p>
  </w:endnote>
  <w:endnote w:type="continuationSeparator" w:id="0">
    <w:p w:rsidR="0048321B" w:rsidRDefault="0048321B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F00CB8">
      <w:rPr>
        <w:sz w:val="20"/>
        <w:szCs w:val="20"/>
      </w:rPr>
      <w:t>Ереджибок</w:t>
    </w:r>
    <w:r>
      <w:rPr>
        <w:sz w:val="20"/>
        <w:szCs w:val="20"/>
      </w:rPr>
      <w:t xml:space="preserve"> </w:t>
    </w:r>
    <w:r w:rsidR="00F00CB8">
      <w:rPr>
        <w:sz w:val="20"/>
        <w:szCs w:val="20"/>
      </w:rPr>
      <w:t>М.Б</w:t>
    </w:r>
    <w:r>
      <w:rPr>
        <w:sz w:val="20"/>
        <w:szCs w:val="20"/>
      </w:rPr>
      <w:t>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F00CB8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21B" w:rsidRDefault="0048321B" w:rsidP="00E37626">
      <w:pPr>
        <w:spacing w:after="0" w:line="240" w:lineRule="auto"/>
      </w:pPr>
      <w:r>
        <w:separator/>
      </w:r>
    </w:p>
  </w:footnote>
  <w:footnote w:type="continuationSeparator" w:id="0">
    <w:p w:rsidR="0048321B" w:rsidRDefault="0048321B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51845"/>
    <w:rsid w:val="00064B91"/>
    <w:rsid w:val="00065E51"/>
    <w:rsid w:val="00070C07"/>
    <w:rsid w:val="00097300"/>
    <w:rsid w:val="000E089B"/>
    <w:rsid w:val="000E21FE"/>
    <w:rsid w:val="000E76C9"/>
    <w:rsid w:val="00115EE7"/>
    <w:rsid w:val="00132C77"/>
    <w:rsid w:val="001428FF"/>
    <w:rsid w:val="00154A11"/>
    <w:rsid w:val="00192E1D"/>
    <w:rsid w:val="001953FC"/>
    <w:rsid w:val="001B0E86"/>
    <w:rsid w:val="001C0447"/>
    <w:rsid w:val="00231E2B"/>
    <w:rsid w:val="002A0DC4"/>
    <w:rsid w:val="002A60BC"/>
    <w:rsid w:val="002B738F"/>
    <w:rsid w:val="002C084C"/>
    <w:rsid w:val="00301B0A"/>
    <w:rsid w:val="00341796"/>
    <w:rsid w:val="0036356A"/>
    <w:rsid w:val="003A4CDA"/>
    <w:rsid w:val="003B16E6"/>
    <w:rsid w:val="003D1D17"/>
    <w:rsid w:val="003D262B"/>
    <w:rsid w:val="003D70E8"/>
    <w:rsid w:val="004032B6"/>
    <w:rsid w:val="00407E31"/>
    <w:rsid w:val="00410704"/>
    <w:rsid w:val="00422DC1"/>
    <w:rsid w:val="00445A62"/>
    <w:rsid w:val="00460ECD"/>
    <w:rsid w:val="00464C0E"/>
    <w:rsid w:val="0048321B"/>
    <w:rsid w:val="004A4A36"/>
    <w:rsid w:val="004B7570"/>
    <w:rsid w:val="004D0015"/>
    <w:rsid w:val="004D200D"/>
    <w:rsid w:val="0050212C"/>
    <w:rsid w:val="005023C6"/>
    <w:rsid w:val="0052627F"/>
    <w:rsid w:val="005377DC"/>
    <w:rsid w:val="005626B0"/>
    <w:rsid w:val="00563EC8"/>
    <w:rsid w:val="0056455D"/>
    <w:rsid w:val="0056695D"/>
    <w:rsid w:val="00570A34"/>
    <w:rsid w:val="00575E43"/>
    <w:rsid w:val="005830B7"/>
    <w:rsid w:val="00591399"/>
    <w:rsid w:val="005A086E"/>
    <w:rsid w:val="005A3D56"/>
    <w:rsid w:val="005C56B9"/>
    <w:rsid w:val="005D706A"/>
    <w:rsid w:val="005E42D3"/>
    <w:rsid w:val="005E554B"/>
    <w:rsid w:val="005E7B17"/>
    <w:rsid w:val="005F0BEF"/>
    <w:rsid w:val="0060409A"/>
    <w:rsid w:val="00614048"/>
    <w:rsid w:val="006327BB"/>
    <w:rsid w:val="00640AF9"/>
    <w:rsid w:val="00643E2B"/>
    <w:rsid w:val="00653B0A"/>
    <w:rsid w:val="00667FC5"/>
    <w:rsid w:val="006800B9"/>
    <w:rsid w:val="006A0C72"/>
    <w:rsid w:val="006E4020"/>
    <w:rsid w:val="00735BF9"/>
    <w:rsid w:val="00745770"/>
    <w:rsid w:val="00774E3D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218C0"/>
    <w:rsid w:val="008641D0"/>
    <w:rsid w:val="00882D9A"/>
    <w:rsid w:val="008B4DD3"/>
    <w:rsid w:val="008B6989"/>
    <w:rsid w:val="008E0A0F"/>
    <w:rsid w:val="00902EE5"/>
    <w:rsid w:val="0092730E"/>
    <w:rsid w:val="00947EC0"/>
    <w:rsid w:val="00960018"/>
    <w:rsid w:val="00966082"/>
    <w:rsid w:val="00993AC3"/>
    <w:rsid w:val="009D3A71"/>
    <w:rsid w:val="009D6920"/>
    <w:rsid w:val="009E51C7"/>
    <w:rsid w:val="009F2945"/>
    <w:rsid w:val="00A344BE"/>
    <w:rsid w:val="00A402C0"/>
    <w:rsid w:val="00A6307E"/>
    <w:rsid w:val="00A76AD9"/>
    <w:rsid w:val="00A87C8E"/>
    <w:rsid w:val="00AB3C81"/>
    <w:rsid w:val="00AB4461"/>
    <w:rsid w:val="00AC4D45"/>
    <w:rsid w:val="00AD14D8"/>
    <w:rsid w:val="00AD7041"/>
    <w:rsid w:val="00AE1622"/>
    <w:rsid w:val="00B04A49"/>
    <w:rsid w:val="00BA3294"/>
    <w:rsid w:val="00BC012D"/>
    <w:rsid w:val="00BC4253"/>
    <w:rsid w:val="00C537E5"/>
    <w:rsid w:val="00C6779E"/>
    <w:rsid w:val="00C91EA9"/>
    <w:rsid w:val="00C94505"/>
    <w:rsid w:val="00CA6E89"/>
    <w:rsid w:val="00CB6CF8"/>
    <w:rsid w:val="00CC689E"/>
    <w:rsid w:val="00CD037B"/>
    <w:rsid w:val="00D04DB9"/>
    <w:rsid w:val="00D1113C"/>
    <w:rsid w:val="00D31998"/>
    <w:rsid w:val="00D377B6"/>
    <w:rsid w:val="00D83FC4"/>
    <w:rsid w:val="00D97AC9"/>
    <w:rsid w:val="00DB42A1"/>
    <w:rsid w:val="00DC7D4E"/>
    <w:rsid w:val="00DD485C"/>
    <w:rsid w:val="00E06C8B"/>
    <w:rsid w:val="00E11043"/>
    <w:rsid w:val="00E15955"/>
    <w:rsid w:val="00E35203"/>
    <w:rsid w:val="00E35939"/>
    <w:rsid w:val="00E37626"/>
    <w:rsid w:val="00E42BF2"/>
    <w:rsid w:val="00E56536"/>
    <w:rsid w:val="00E63664"/>
    <w:rsid w:val="00E668AE"/>
    <w:rsid w:val="00E6713C"/>
    <w:rsid w:val="00E67DA2"/>
    <w:rsid w:val="00E916EF"/>
    <w:rsid w:val="00E95A5B"/>
    <w:rsid w:val="00EA1583"/>
    <w:rsid w:val="00EB0C13"/>
    <w:rsid w:val="00EC279E"/>
    <w:rsid w:val="00EE100F"/>
    <w:rsid w:val="00F00CB8"/>
    <w:rsid w:val="00F01748"/>
    <w:rsid w:val="00F05D2D"/>
    <w:rsid w:val="00F06CBB"/>
    <w:rsid w:val="00F10DF8"/>
    <w:rsid w:val="00F1143C"/>
    <w:rsid w:val="00F41A8B"/>
    <w:rsid w:val="00F46026"/>
    <w:rsid w:val="00F5709C"/>
    <w:rsid w:val="00F60333"/>
    <w:rsid w:val="00F65589"/>
    <w:rsid w:val="00F7009F"/>
    <w:rsid w:val="00F70A2A"/>
    <w:rsid w:val="00F74E4D"/>
    <w:rsid w:val="00F81132"/>
    <w:rsid w:val="00FA5A9A"/>
    <w:rsid w:val="00FB03F1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40</cp:revision>
  <cp:lastPrinted>2022-02-08T12:42:00Z</cp:lastPrinted>
  <dcterms:created xsi:type="dcterms:W3CDTF">2022-08-03T12:21:00Z</dcterms:created>
  <dcterms:modified xsi:type="dcterms:W3CDTF">2024-03-28T09:25:00Z</dcterms:modified>
</cp:coreProperties>
</file>