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5" w:rsidRDefault="001C1B85" w:rsidP="001C1B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930" cy="353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85" w:rsidRDefault="001C1B85" w:rsidP="001C1B85">
      <w:pPr>
        <w:suppressAutoHyphens/>
        <w:jc w:val="center"/>
        <w:rPr>
          <w:b/>
        </w:rPr>
      </w:pPr>
    </w:p>
    <w:p w:rsidR="001C1B85" w:rsidRDefault="001C1B85" w:rsidP="001C1B85">
      <w:pPr>
        <w:suppressAutoHyphens/>
        <w:jc w:val="center"/>
        <w:rPr>
          <w:b/>
        </w:rPr>
      </w:pPr>
    </w:p>
    <w:p w:rsidR="001C1B85" w:rsidRDefault="001C1B85" w:rsidP="001C1B85">
      <w:pPr>
        <w:suppressAutoHyphens/>
        <w:jc w:val="center"/>
        <w:rPr>
          <w:b/>
        </w:rPr>
      </w:pPr>
      <w:r>
        <w:rPr>
          <w:b/>
        </w:rPr>
        <w:t xml:space="preserve">   ДОГОВОР СУБАРЕНДЫ №____</w:t>
      </w:r>
    </w:p>
    <w:p w:rsidR="001C1B85" w:rsidRDefault="001C1B85" w:rsidP="001C1B85">
      <w:pPr>
        <w:suppressAutoHyphens/>
        <w:jc w:val="center"/>
        <w:rPr>
          <w:b/>
        </w:rPr>
      </w:pPr>
    </w:p>
    <w:p w:rsidR="001C1B85" w:rsidRDefault="001C1B85" w:rsidP="001C1B85">
      <w:pPr>
        <w:suppressAutoHyphens/>
        <w:jc w:val="center"/>
      </w:pPr>
      <w:r>
        <w:t>г.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 2023г.</w:t>
      </w:r>
    </w:p>
    <w:p w:rsidR="001C1B85" w:rsidRDefault="001C1B85" w:rsidP="001C1B85">
      <w:pPr>
        <w:suppressAutoHyphens/>
        <w:jc w:val="center"/>
      </w:pPr>
    </w:p>
    <w:p w:rsidR="001C1B85" w:rsidRDefault="001C1B85" w:rsidP="001C1B85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______________________________________________________________________________</w:t>
      </w:r>
      <w:r>
        <w:rPr>
          <w:lang w:eastAsia="ar-SA"/>
        </w:rPr>
        <w:t>,</w:t>
      </w:r>
    </w:p>
    <w:p w:rsidR="001C1B85" w:rsidRDefault="001C1B85" w:rsidP="001C1B85">
      <w:pPr>
        <w:suppressAutoHyphens/>
        <w:ind w:firstLine="567"/>
        <w:jc w:val="both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>(указать организационно-правовую форму, наименование контрагента)</w:t>
      </w:r>
    </w:p>
    <w:p w:rsidR="001C1B85" w:rsidRDefault="001C1B85" w:rsidP="001C1B85">
      <w:pPr>
        <w:suppressAutoHyphens/>
        <w:jc w:val="both"/>
        <w:rPr>
          <w:bCs/>
          <w:lang w:eastAsia="ar-SA"/>
        </w:rPr>
      </w:pPr>
      <w:r>
        <w:rPr>
          <w:lang w:eastAsia="ar-SA"/>
        </w:rPr>
        <w:t xml:space="preserve">именуемое в дальнейшем </w:t>
      </w:r>
      <w:r>
        <w:rPr>
          <w:b/>
          <w:bCs/>
          <w:i/>
          <w:iCs/>
          <w:lang w:eastAsia="ar-SA"/>
        </w:rPr>
        <w:t>«</w:t>
      </w:r>
      <w:proofErr w:type="spellStart"/>
      <w:r>
        <w:rPr>
          <w:b/>
          <w:bCs/>
          <w:i/>
          <w:iCs/>
          <w:lang w:eastAsia="ar-SA"/>
        </w:rPr>
        <w:t>Субарендодатель</w:t>
      </w:r>
      <w:proofErr w:type="spellEnd"/>
      <w:r>
        <w:rPr>
          <w:b/>
          <w:bCs/>
          <w:i/>
          <w:iCs/>
          <w:lang w:eastAsia="ar-SA"/>
        </w:rPr>
        <w:t>»</w:t>
      </w:r>
      <w:r>
        <w:rPr>
          <w:lang w:eastAsia="ar-SA"/>
        </w:rPr>
        <w:t xml:space="preserve">, в лице </w:t>
      </w:r>
      <w:r>
        <w:rPr>
          <w:b/>
          <w:bCs/>
          <w:lang w:eastAsia="ar-SA"/>
        </w:rPr>
        <w:t>________________________________,</w:t>
      </w:r>
    </w:p>
    <w:p w:rsidR="001C1B85" w:rsidRDefault="001C1B85" w:rsidP="001C1B85">
      <w:pPr>
        <w:suppressAutoHyphens/>
        <w:ind w:firstLine="567"/>
        <w:jc w:val="both"/>
        <w:rPr>
          <w:sz w:val="20"/>
          <w:lang w:eastAsia="ar-SA"/>
        </w:rPr>
      </w:pPr>
      <w:r>
        <w:rPr>
          <w:sz w:val="20"/>
          <w:lang w:eastAsia="ar-SA"/>
        </w:rPr>
        <w:t>(указать должность, ФИО должностного лица, действующего от имени контрагента)</w:t>
      </w:r>
    </w:p>
    <w:p w:rsidR="001C1B85" w:rsidRDefault="001C1B85" w:rsidP="001C1B85">
      <w:pPr>
        <w:suppressAutoHyphens/>
        <w:jc w:val="both"/>
        <w:rPr>
          <w:b/>
          <w:bCs/>
          <w:lang w:eastAsia="ar-SA"/>
        </w:rPr>
      </w:pPr>
      <w:proofErr w:type="gramStart"/>
      <w:r>
        <w:rPr>
          <w:lang w:eastAsia="ar-SA"/>
        </w:rPr>
        <w:t>действующего</w:t>
      </w:r>
      <w:proofErr w:type="gramEnd"/>
      <w:r>
        <w:rPr>
          <w:lang w:eastAsia="ar-SA"/>
        </w:rPr>
        <w:t xml:space="preserve"> на основании </w:t>
      </w:r>
      <w:r>
        <w:rPr>
          <w:b/>
          <w:bCs/>
          <w:lang w:eastAsia="ar-SA"/>
        </w:rPr>
        <w:t>____________________________________________________,</w:t>
      </w:r>
    </w:p>
    <w:p w:rsidR="001C1B85" w:rsidRDefault="001C1B85" w:rsidP="001C1B85">
      <w:pPr>
        <w:suppressAutoHyphens/>
        <w:ind w:firstLine="567"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ab/>
      </w:r>
      <w:r>
        <w:rPr>
          <w:b/>
          <w:bCs/>
          <w:sz w:val="20"/>
          <w:lang w:eastAsia="ar-SA"/>
        </w:rPr>
        <w:tab/>
      </w:r>
      <w:r>
        <w:rPr>
          <w:b/>
          <w:bCs/>
          <w:sz w:val="20"/>
          <w:lang w:eastAsia="ar-SA"/>
        </w:rPr>
        <w:tab/>
      </w:r>
      <w:r>
        <w:rPr>
          <w:bCs/>
          <w:sz w:val="20"/>
          <w:lang w:eastAsia="ar-SA"/>
        </w:rPr>
        <w:t>(указать</w:t>
      </w:r>
      <w:r>
        <w:rPr>
          <w:sz w:val="20"/>
          <w:lang w:eastAsia="ar-SA"/>
        </w:rPr>
        <w:t xml:space="preserve"> реквизиты регламентирующего документа, лица подписывающий договор)</w:t>
      </w:r>
    </w:p>
    <w:p w:rsidR="001C1B85" w:rsidRDefault="001C1B85" w:rsidP="001C1B85">
      <w:pPr>
        <w:suppressAutoHyphens/>
        <w:jc w:val="both"/>
        <w:rPr>
          <w:lang w:eastAsia="ar-SA"/>
        </w:rPr>
      </w:pPr>
      <w:r>
        <w:rPr>
          <w:lang w:eastAsia="ar-SA"/>
        </w:rPr>
        <w:t>с одной стороны, и</w:t>
      </w:r>
    </w:p>
    <w:p w:rsidR="001C1B85" w:rsidRDefault="001C1B85" w:rsidP="001C1B85">
      <w:pPr>
        <w:tabs>
          <w:tab w:val="left" w:pos="142"/>
        </w:tabs>
        <w:suppressAutoHyphens/>
        <w:ind w:firstLine="567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Акционерное общество «Электросети Кубани», </w:t>
      </w:r>
      <w:r>
        <w:rPr>
          <w:lang w:eastAsia="ar-SA"/>
        </w:rPr>
        <w:t xml:space="preserve">именуемое в дальнейшем </w:t>
      </w:r>
      <w:r>
        <w:rPr>
          <w:b/>
          <w:bCs/>
          <w:i/>
          <w:lang w:eastAsia="ar-SA"/>
        </w:rPr>
        <w:t>«Субарендатор</w:t>
      </w:r>
      <w:r>
        <w:rPr>
          <w:b/>
          <w:bCs/>
          <w:i/>
          <w:iCs/>
          <w:lang w:eastAsia="ar-SA"/>
        </w:rPr>
        <w:t xml:space="preserve">», </w:t>
      </w:r>
      <w:r>
        <w:rPr>
          <w:lang w:eastAsia="ar-SA"/>
        </w:rPr>
        <w:t>в лице</w:t>
      </w:r>
      <w:r>
        <w:rPr>
          <w:b/>
          <w:bCs/>
          <w:lang w:eastAsia="ar-SA"/>
        </w:rPr>
        <w:t>_________________________________________________________,</w:t>
      </w:r>
    </w:p>
    <w:p w:rsidR="001C1B85" w:rsidRDefault="001C1B85" w:rsidP="001C1B85">
      <w:pPr>
        <w:tabs>
          <w:tab w:val="left" w:pos="142"/>
        </w:tabs>
        <w:suppressAutoHyphens/>
        <w:ind w:firstLine="567"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>(</w:t>
      </w:r>
      <w:r>
        <w:rPr>
          <w:sz w:val="20"/>
          <w:lang w:eastAsia="ar-SA"/>
        </w:rPr>
        <w:t>указать должность, ФИО должностного лица)</w:t>
      </w:r>
    </w:p>
    <w:p w:rsidR="001C1B85" w:rsidRDefault="001C1B85" w:rsidP="001C1B85">
      <w:pPr>
        <w:suppressAutoHyphens/>
        <w:jc w:val="both"/>
        <w:rPr>
          <w:b/>
          <w:bCs/>
          <w:lang w:eastAsia="ar-SA"/>
        </w:rPr>
      </w:pPr>
      <w:proofErr w:type="gramStart"/>
      <w:r>
        <w:rPr>
          <w:lang w:eastAsia="ar-SA"/>
        </w:rPr>
        <w:t>действующего</w:t>
      </w:r>
      <w:proofErr w:type="gramEnd"/>
      <w:r>
        <w:rPr>
          <w:lang w:eastAsia="ar-SA"/>
        </w:rPr>
        <w:t xml:space="preserve"> на основании </w:t>
      </w:r>
      <w:r>
        <w:rPr>
          <w:b/>
          <w:bCs/>
          <w:lang w:eastAsia="ar-SA"/>
        </w:rPr>
        <w:t>_______________________________________________________,</w:t>
      </w:r>
    </w:p>
    <w:p w:rsidR="001C1B85" w:rsidRDefault="001C1B85" w:rsidP="001C1B85">
      <w:pPr>
        <w:suppressAutoHyphens/>
        <w:ind w:firstLine="567"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ab/>
      </w:r>
      <w:r>
        <w:rPr>
          <w:b/>
          <w:bCs/>
          <w:sz w:val="20"/>
          <w:lang w:eastAsia="ar-SA"/>
        </w:rPr>
        <w:tab/>
      </w:r>
      <w:r>
        <w:rPr>
          <w:b/>
          <w:bCs/>
          <w:sz w:val="20"/>
          <w:lang w:eastAsia="ar-SA"/>
        </w:rPr>
        <w:tab/>
        <w:t xml:space="preserve"> </w:t>
      </w:r>
      <w:r>
        <w:rPr>
          <w:sz w:val="20"/>
          <w:lang w:eastAsia="ar-SA"/>
        </w:rPr>
        <w:t>(указать наименование и реквизиты документов, подтверждающих полномочия)</w:t>
      </w:r>
    </w:p>
    <w:p w:rsidR="001C1B85" w:rsidRDefault="001C1B85" w:rsidP="001C1B85">
      <w:pPr>
        <w:suppressAutoHyphens/>
        <w:jc w:val="both"/>
        <w:rPr>
          <w:lang w:eastAsia="ar-SA"/>
        </w:rPr>
      </w:pPr>
      <w:r>
        <w:rPr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>
        <w:rPr>
          <w:lang w:eastAsia="ar-SA"/>
        </w:rPr>
        <w:t>ии АО</w:t>
      </w:r>
      <w:proofErr w:type="gramEnd"/>
      <w:r>
        <w:rPr>
          <w:lang w:eastAsia="ar-SA"/>
        </w:rPr>
        <w:t xml:space="preserve"> «Электросети Кубани» от «____» __________ 2023 г.), заключили настоящий Договор о нижеследующем:</w:t>
      </w:r>
    </w:p>
    <w:p w:rsidR="001C1B85" w:rsidRDefault="001C1B85" w:rsidP="001C1B85">
      <w:pPr>
        <w:suppressAutoHyphens/>
        <w:jc w:val="center"/>
        <w:rPr>
          <w:b/>
        </w:rPr>
      </w:pPr>
    </w:p>
    <w:p w:rsidR="001C1B85" w:rsidRDefault="001C1B85" w:rsidP="001C1B85">
      <w:pPr>
        <w:numPr>
          <w:ilvl w:val="0"/>
          <w:numId w:val="7"/>
        </w:numPr>
        <w:suppressAutoHyphens/>
        <w:jc w:val="center"/>
        <w:rPr>
          <w:b/>
        </w:rPr>
      </w:pPr>
      <w:r>
        <w:rPr>
          <w:b/>
        </w:rPr>
        <w:t>ПРЕДМЕТ ДОГОВОРА</w:t>
      </w:r>
    </w:p>
    <w:p w:rsidR="001C1B85" w:rsidRDefault="001C1B85" w:rsidP="001C1B85">
      <w:pPr>
        <w:suppressAutoHyphens/>
        <w:ind w:firstLine="540"/>
        <w:jc w:val="both"/>
      </w:pPr>
      <w:r>
        <w:t xml:space="preserve">1.1. </w:t>
      </w:r>
      <w:proofErr w:type="spellStart"/>
      <w:r>
        <w:t>Субарендодатель</w:t>
      </w:r>
      <w:proofErr w:type="spellEnd"/>
      <w:r>
        <w:t xml:space="preserve"> предоставляет за плату во временное владение и пользование Субарендатору следующее имущество:</w:t>
      </w:r>
    </w:p>
    <w:p w:rsidR="001C1B85" w:rsidRDefault="001C1B85" w:rsidP="001C1B85">
      <w:pPr>
        <w:pStyle w:val="aa"/>
        <w:ind w:left="0" w:firstLine="709"/>
        <w:jc w:val="both"/>
      </w:pPr>
      <w:proofErr w:type="gramStart"/>
      <w:r>
        <w:t>- здание административный корпус, литер «А», общей площадью 371,6 кв. метра, кадастровый (или условный) номер: 23:40:0410031:121;</w:t>
      </w:r>
      <w:proofErr w:type="gramEnd"/>
    </w:p>
    <w:p w:rsidR="001C1B85" w:rsidRDefault="001C1B85" w:rsidP="001C1B85">
      <w:pPr>
        <w:pStyle w:val="aa"/>
        <w:ind w:left="0" w:firstLine="709"/>
        <w:jc w:val="both"/>
      </w:pPr>
      <w:proofErr w:type="gramStart"/>
      <w:r>
        <w:t>- здание производственное помещение, литер «Б», под «Б», «б», общей площадью 1291,5 кв. метра, кадастровый (или условный) номер: 23:40:0410031:122;</w:t>
      </w:r>
      <w:proofErr w:type="gramEnd"/>
    </w:p>
    <w:p w:rsidR="001C1B85" w:rsidRDefault="001C1B85" w:rsidP="001C1B85">
      <w:pPr>
        <w:pStyle w:val="aa"/>
        <w:ind w:left="0" w:firstLine="709"/>
        <w:jc w:val="both"/>
      </w:pPr>
      <w:r>
        <w:t>- здание склад, литер «В», «в</w:t>
      </w:r>
      <w:proofErr w:type="gramStart"/>
      <w:r>
        <w:t>1</w:t>
      </w:r>
      <w:proofErr w:type="gramEnd"/>
      <w:r>
        <w:t>», общей площадью 540,1 кв. метра, кадастровый (или условный) номер: 23:40:0410031:130;</w:t>
      </w:r>
    </w:p>
    <w:p w:rsidR="001C1B85" w:rsidRDefault="001C1B85" w:rsidP="001C1B85">
      <w:pPr>
        <w:pStyle w:val="aa"/>
        <w:ind w:left="0" w:firstLine="709"/>
        <w:jc w:val="both"/>
      </w:pPr>
      <w:r>
        <w:t>- здание проходная, литер «Д», общей площадью 15,6 кв. метра, кадастровый (или условный) номер: 23:40:0410031:123;</w:t>
      </w:r>
    </w:p>
    <w:p w:rsidR="001C1B85" w:rsidRDefault="001C1B85" w:rsidP="001C1B85">
      <w:pPr>
        <w:pStyle w:val="aa"/>
        <w:ind w:left="0" w:firstLine="709"/>
        <w:jc w:val="both"/>
      </w:pPr>
      <w:r>
        <w:t>- здание склад, литер «Е», общей площадью 675,6 кв. метр, кадастровый (или усло</w:t>
      </w:r>
      <w:r>
        <w:t>в</w:t>
      </w:r>
      <w:r>
        <w:t>ный) номер: 23:40:0410031:134,</w:t>
      </w:r>
    </w:p>
    <w:p w:rsidR="001C1B85" w:rsidRDefault="001C1B85" w:rsidP="001C1B85">
      <w:pPr>
        <w:pStyle w:val="aa"/>
        <w:ind w:left="0" w:firstLine="709"/>
        <w:jc w:val="both"/>
      </w:pPr>
      <w:r>
        <w:t>- объе</w:t>
      </w:r>
      <w:proofErr w:type="gramStart"/>
      <w:r>
        <w:t>кт всп</w:t>
      </w:r>
      <w:proofErr w:type="gramEnd"/>
      <w:r>
        <w:t>омогательного использования «котельная», литер Г18, общей площадью 5 кв. метра, кадастровый номер: 23:40:0410031:470;</w:t>
      </w:r>
    </w:p>
    <w:p w:rsidR="001C1B85" w:rsidRDefault="001C1B85" w:rsidP="001C1B85">
      <w:pPr>
        <w:pStyle w:val="aa"/>
        <w:ind w:left="0" w:firstLine="709"/>
        <w:jc w:val="both"/>
      </w:pPr>
      <w:r>
        <w:t>- объе</w:t>
      </w:r>
      <w:proofErr w:type="gramStart"/>
      <w:r>
        <w:t>кт всп</w:t>
      </w:r>
      <w:proofErr w:type="gramEnd"/>
      <w:r>
        <w:t>омогательного использования «котельная», литер Г19, общей площадью 9,2 кв. метра, кадастровый номер: 23:40:0410031:469;</w:t>
      </w:r>
    </w:p>
    <w:p w:rsidR="001C1B85" w:rsidRDefault="001C1B85" w:rsidP="001C1B85">
      <w:pPr>
        <w:pStyle w:val="aa"/>
        <w:ind w:left="0" w:firstLine="709"/>
        <w:jc w:val="both"/>
      </w:pPr>
      <w:r>
        <w:t>- объе</w:t>
      </w:r>
      <w:proofErr w:type="gramStart"/>
      <w:r>
        <w:t>кт всп</w:t>
      </w:r>
      <w:proofErr w:type="gramEnd"/>
      <w:r>
        <w:t>омогательного использования «котельная», литер Г24, общей площадью 72 кв. метра, кадастровый номер: 23:40:0410031:468,</w:t>
      </w:r>
    </w:p>
    <w:p w:rsidR="001C1B85" w:rsidRDefault="001C1B85" w:rsidP="001C1B85">
      <w:pPr>
        <w:pStyle w:val="aa"/>
        <w:ind w:left="0" w:firstLine="709"/>
        <w:jc w:val="both"/>
      </w:pPr>
      <w:r>
        <w:t>- пилорама, литер «Ё», под «ё», общей площадью 91,4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трансформаторная подстанция, литер «Г</w:t>
      </w:r>
      <w:proofErr w:type="gramStart"/>
      <w:r>
        <w:t>1</w:t>
      </w:r>
      <w:proofErr w:type="gramEnd"/>
      <w:r>
        <w:t>», общей площадью 25,4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навес, литер «Г</w:t>
      </w:r>
      <w:proofErr w:type="gramStart"/>
      <w:r>
        <w:t>6</w:t>
      </w:r>
      <w:proofErr w:type="gramEnd"/>
      <w:r>
        <w:t>», общей площадью 172,2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навес, литер «Г</w:t>
      </w:r>
      <w:proofErr w:type="gramStart"/>
      <w:r>
        <w:t>7</w:t>
      </w:r>
      <w:proofErr w:type="gramEnd"/>
      <w:r>
        <w:t>», общей площадью 153,7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навес, литер «Г8», общей площадью 91,8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пожарный резервуар, литер «Г</w:t>
      </w:r>
      <w:proofErr w:type="gramStart"/>
      <w:r>
        <w:t>9</w:t>
      </w:r>
      <w:proofErr w:type="gramEnd"/>
      <w:r>
        <w:t>», общей площадью 68,8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котельная, литер «Г10», общей площадью 170,6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пристройка, литер «Г11», общей площадью 3,1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емкость для мазута, литер «Г13», общей площадью 33,4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бункер погрузочный, литер «Г14», общей площадью 9,0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lastRenderedPageBreak/>
        <w:t>- трансформаторная подстанция, литер «Г15», общей площадью 5,8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уборная, литер «Г16», общей площадью 1,2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емкость, литер «Г20», общей площадью 2,7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емкость, литер «Г21», общей площадью 11,6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навес, литер «Г22», общей площадью 2,6 кв. метра;</w:t>
      </w:r>
    </w:p>
    <w:p w:rsidR="001C1B85" w:rsidRDefault="001C1B85" w:rsidP="001C1B85">
      <w:pPr>
        <w:pStyle w:val="aa"/>
        <w:ind w:left="0" w:firstLine="709"/>
        <w:jc w:val="both"/>
      </w:pPr>
      <w:r>
        <w:t>- пристройка, литер «Г23», общей площадью 26,5 кв. метра;</w:t>
      </w:r>
    </w:p>
    <w:p w:rsidR="001C1B85" w:rsidRDefault="001C1B85" w:rsidP="001C1B85">
      <w:pPr>
        <w:suppressAutoHyphens/>
        <w:ind w:firstLine="709"/>
        <w:jc w:val="both"/>
      </w:pPr>
      <w:r>
        <w:t xml:space="preserve">- земельный участок: кадастровый номер 23:40:0410031:18, площадью 10094 </w:t>
      </w:r>
      <w:proofErr w:type="spellStart"/>
      <w:r>
        <w:t>кв.м</w:t>
      </w:r>
      <w:proofErr w:type="spellEnd"/>
      <w:r>
        <w:t>.,</w:t>
      </w:r>
    </w:p>
    <w:p w:rsidR="001C1B85" w:rsidRDefault="001C1B85" w:rsidP="001C1B85">
      <w:pPr>
        <w:suppressAutoHyphens/>
        <w:jc w:val="both"/>
      </w:pPr>
      <w:r>
        <w:t xml:space="preserve">(далее по тексту именуемое Имущество), расположенное по адресу: </w:t>
      </w:r>
      <w:proofErr w:type="gramStart"/>
      <w:r>
        <w:t>Российская Федерация, Краснодарский край, г. Геленджик, ул. Кирова, 150 (сто пятьдесят).</w:t>
      </w:r>
      <w:proofErr w:type="gramEnd"/>
    </w:p>
    <w:p w:rsidR="001C1B85" w:rsidRDefault="001C1B85" w:rsidP="001C1B85">
      <w:pPr>
        <w:suppressAutoHyphens/>
        <w:ind w:firstLine="540"/>
        <w:jc w:val="both"/>
      </w:pPr>
      <w:r>
        <w:t xml:space="preserve">1.2. </w:t>
      </w:r>
      <w:proofErr w:type="spellStart"/>
      <w:r>
        <w:t>Субарендодатель</w:t>
      </w:r>
      <w:proofErr w:type="spellEnd"/>
      <w:r>
        <w:t xml:space="preserve"> использует Имущество на основании заключенного </w:t>
      </w:r>
      <w:proofErr w:type="gramStart"/>
      <w:r>
        <w:t>с</w:t>
      </w:r>
      <w:proofErr w:type="gramEnd"/>
      <w:r>
        <w:t xml:space="preserve"> __________________________________________________________________________</w:t>
      </w:r>
    </w:p>
    <w:p w:rsidR="001C1B85" w:rsidRDefault="001C1B85" w:rsidP="001C1B85">
      <w:pPr>
        <w:suppressAutoHyphens/>
        <w:ind w:firstLine="567"/>
        <w:jc w:val="center"/>
        <w:rPr>
          <w:sz w:val="20"/>
          <w:lang w:eastAsia="ar-SA"/>
        </w:rPr>
      </w:pPr>
      <w:r>
        <w:rPr>
          <w:sz w:val="20"/>
          <w:lang w:eastAsia="ar-SA"/>
        </w:rPr>
        <w:t>(указать наименование Арендодателя (Собственника))</w:t>
      </w:r>
    </w:p>
    <w:p w:rsidR="001C1B85" w:rsidRDefault="001C1B85" w:rsidP="001C1B85">
      <w:pPr>
        <w:suppressAutoHyphens/>
        <w:ind w:firstLine="540"/>
        <w:jc w:val="both"/>
      </w:pPr>
      <w:r>
        <w:t xml:space="preserve"> договора аренды недвижимого имущества </w:t>
      </w:r>
      <w:proofErr w:type="gramStart"/>
      <w:r>
        <w:t>от</w:t>
      </w:r>
      <w:proofErr w:type="gramEnd"/>
      <w:r>
        <w:t xml:space="preserve"> ______________________ (далее – основное обязательство).</w:t>
      </w:r>
    </w:p>
    <w:p w:rsidR="001C1B85" w:rsidRDefault="001C1B85" w:rsidP="001C1B85">
      <w:pPr>
        <w:suppressAutoHyphens/>
        <w:ind w:firstLine="540"/>
        <w:jc w:val="both"/>
      </w:pPr>
      <w:r>
        <w:t xml:space="preserve">1.3. </w:t>
      </w:r>
      <w:proofErr w:type="spellStart"/>
      <w:r>
        <w:t>Субарендодатель</w:t>
      </w:r>
      <w:proofErr w:type="spellEnd"/>
      <w:r>
        <w:t xml:space="preserve"> предоставляет Имущество в субаренду на основании письменного согласия собственника Имущества (за исключением земельного участка) – __________________.  </w:t>
      </w:r>
      <w:proofErr w:type="spellStart"/>
      <w:r>
        <w:t>Субарендодатель</w:t>
      </w:r>
      <w:proofErr w:type="spellEnd"/>
      <w:r>
        <w:t xml:space="preserve"> предоставляет Имущество (земельный участок) в субаренду на основании письменного согласия собственника земельного участка – ________________________________________________________________.</w:t>
      </w:r>
    </w:p>
    <w:p w:rsidR="001C1B85" w:rsidRDefault="001C1B85" w:rsidP="001C1B85">
      <w:pPr>
        <w:suppressAutoHyphens/>
        <w:ind w:firstLine="540"/>
        <w:jc w:val="both"/>
        <w:rPr>
          <w:sz w:val="20"/>
          <w:lang w:eastAsia="ar-SA"/>
        </w:rPr>
      </w:pPr>
      <w:proofErr w:type="gramStart"/>
      <w:r>
        <w:rPr>
          <w:sz w:val="20"/>
          <w:lang w:eastAsia="ar-SA"/>
        </w:rPr>
        <w:t>(указать наименование Арендодателя (Собственника)</w:t>
      </w:r>
      <w:proofErr w:type="gramEnd"/>
    </w:p>
    <w:p w:rsidR="001C1B85" w:rsidRDefault="001C1B85" w:rsidP="001C1B85">
      <w:pPr>
        <w:suppressAutoHyphens/>
        <w:ind w:firstLine="540"/>
        <w:jc w:val="both"/>
      </w:pPr>
      <w:r>
        <w:t>1.4. Имущество, указанное в п. 1.1. настоящего Договора предоставляется Субарендатору для размещения административно-производственной базы филиала                         АО «Электросети Кубани» «</w:t>
      </w:r>
      <w:proofErr w:type="spellStart"/>
      <w:r>
        <w:t>Геленджикэлектросеть</w:t>
      </w:r>
      <w:proofErr w:type="spellEnd"/>
      <w:r>
        <w:t>».</w:t>
      </w:r>
    </w:p>
    <w:p w:rsidR="001C1B85" w:rsidRDefault="001C1B85" w:rsidP="001C1B85">
      <w:pPr>
        <w:suppressAutoHyphens/>
        <w:ind w:firstLine="540"/>
        <w:jc w:val="both"/>
        <w:rPr>
          <w:b/>
        </w:rPr>
      </w:pPr>
      <w:r>
        <w:t xml:space="preserve">1.5. Передаваемые в субаренду нежилые помещения ____________________________________________________________________ указаны сторонами на План-схеме, </w:t>
      </w:r>
      <w:proofErr w:type="gramStart"/>
      <w:r>
        <w:t>который</w:t>
      </w:r>
      <w:proofErr w:type="gramEnd"/>
      <w:r>
        <w:t xml:space="preserve"> является неотъемлемой частью настоящего Договора (Приложение №1).</w:t>
      </w:r>
    </w:p>
    <w:p w:rsidR="001C1B85" w:rsidRDefault="001C1B85" w:rsidP="001C1B85">
      <w:pPr>
        <w:numPr>
          <w:ilvl w:val="0"/>
          <w:numId w:val="7"/>
        </w:numPr>
        <w:suppressAutoHyphens/>
        <w:jc w:val="center"/>
        <w:rPr>
          <w:b/>
        </w:rPr>
      </w:pPr>
      <w:r>
        <w:rPr>
          <w:b/>
        </w:rPr>
        <w:t>ОБЯЗАННОСТИ СТОРОН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Субарендодатель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течение 3 дней с момента подписания настоящего Договора передать Субарендатору по акту приема-передачи Имущество, указанное в п. 1.1. настоящего Договора в состоянии, пригодном для его эксплуатации по назначению.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Производить капитальный ремонт переданного в субаренду Имущества за свой счет.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Не препятствовать Субарендатору в осуществлении пользования Имуществом, не вмешиваться в хозяйственную деятельность Субарендатора.</w:t>
      </w:r>
    </w:p>
    <w:p w:rsidR="001C1B85" w:rsidRDefault="001C1B85" w:rsidP="001C1B85">
      <w:pPr>
        <w:pStyle w:val="Con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В случае аварий, пожаров и иных подобных событий, произошедших не по вине Субарендатора, немедленно принимать за свой счет все необходимые и достаточные меры к их устранению. </w:t>
      </w:r>
    </w:p>
    <w:p w:rsidR="001C1B85" w:rsidRDefault="001C1B85" w:rsidP="001C1B85">
      <w:pPr>
        <w:pStyle w:val="Con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Обеспечить Субарендатору, сотрудникам Субарендатора доступ к Имуществу.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Субарендатор обязуется: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Использовать Имущество исключительно по его прямому назначению в соответствии с условиями настоящего Договора.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Содержать Имущество в полной исправности и образцовом санитарном состоянии в соответствии с санитарными нормами и правилами, обеспечивать пожарную и электрическую безопасность.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Своевременно вносить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плату и возмещать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 коммунальных услуг, потребляемых Субарендатором при пользовании Имуществом.</w:t>
      </w:r>
    </w:p>
    <w:p w:rsidR="001C1B85" w:rsidRDefault="001C1B85" w:rsidP="001C1B85">
      <w:pPr>
        <w:shd w:val="clear" w:color="auto" w:fill="FFFFFF"/>
        <w:tabs>
          <w:tab w:val="left" w:pos="-2880"/>
        </w:tabs>
        <w:suppressAutoHyphens/>
        <w:ind w:left="10" w:firstLine="530"/>
        <w:jc w:val="both"/>
        <w:rPr>
          <w:spacing w:val="-4"/>
        </w:rPr>
      </w:pPr>
      <w:r>
        <w:t xml:space="preserve">2.2.4. Производить перепланировку и переоборудование Имущества только с письменного согласия </w:t>
      </w:r>
      <w:proofErr w:type="spellStart"/>
      <w:r>
        <w:t>Субарендодателя</w:t>
      </w:r>
      <w:proofErr w:type="spellEnd"/>
      <w:r>
        <w:t>.</w:t>
      </w:r>
    </w:p>
    <w:p w:rsidR="001C1B85" w:rsidRDefault="001C1B85" w:rsidP="001C1B85">
      <w:pPr>
        <w:widowControl w:val="0"/>
        <w:shd w:val="clear" w:color="auto" w:fill="FFFFFF"/>
        <w:tabs>
          <w:tab w:val="left" w:pos="-3060"/>
        </w:tabs>
        <w:suppressAutoHyphens/>
        <w:autoSpaceDE w:val="0"/>
        <w:autoSpaceDN w:val="0"/>
        <w:adjustRightInd w:val="0"/>
        <w:ind w:left="10" w:firstLine="530"/>
        <w:jc w:val="both"/>
        <w:rPr>
          <w:spacing w:val="-4"/>
        </w:rPr>
      </w:pPr>
      <w:r>
        <w:t>2.2.5. Производить текущий (косметический) ремонт Имущества, переданного в субаренду, за свой счет.</w:t>
      </w:r>
    </w:p>
    <w:p w:rsidR="001C1B85" w:rsidRDefault="001C1B85" w:rsidP="001C1B85">
      <w:pPr>
        <w:widowControl w:val="0"/>
        <w:shd w:val="clear" w:color="auto" w:fill="FFFFFF"/>
        <w:tabs>
          <w:tab w:val="left" w:pos="-3060"/>
        </w:tabs>
        <w:suppressAutoHyphens/>
        <w:autoSpaceDE w:val="0"/>
        <w:autoSpaceDN w:val="0"/>
        <w:adjustRightInd w:val="0"/>
        <w:ind w:left="10" w:right="24" w:firstLine="530"/>
        <w:jc w:val="both"/>
        <w:rPr>
          <w:spacing w:val="-5"/>
        </w:rPr>
      </w:pPr>
      <w:r>
        <w:rPr>
          <w:spacing w:val="-1"/>
        </w:rPr>
        <w:t xml:space="preserve">2.2.6. При авариях и неисправностях по вине Субарендатора устранение производится </w:t>
      </w:r>
      <w:r>
        <w:rPr>
          <w:spacing w:val="-1"/>
        </w:rPr>
        <w:lastRenderedPageBreak/>
        <w:t>за счет Субарендатора или по договоренности сторон.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10" w:firstLine="535"/>
        <w:jc w:val="both"/>
        <w:rPr>
          <w:spacing w:val="-5"/>
        </w:rPr>
      </w:pPr>
      <w:r>
        <w:t xml:space="preserve">2.2.7. Допускать в рабочее время представителей </w:t>
      </w:r>
      <w:proofErr w:type="spellStart"/>
      <w:r>
        <w:t>Субарендодателя</w:t>
      </w:r>
      <w:proofErr w:type="spellEnd"/>
      <w:r>
        <w:t xml:space="preserve"> с целью </w:t>
      </w:r>
      <w:proofErr w:type="gramStart"/>
      <w:r>
        <w:t>контроля за</w:t>
      </w:r>
      <w:proofErr w:type="gramEnd"/>
      <w:r>
        <w:t xml:space="preserve"> состоянием и эксплуатацией Имущества. 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  <w:rPr>
          <w:b/>
        </w:rPr>
      </w:pPr>
      <w:r>
        <w:rPr>
          <w:b/>
        </w:rPr>
        <w:t>2.3. Субарендатор вправе: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>2.3.1. Пользоваться местами общего пользования, системами коммуникаций, находящимися в  нежилых помещениях ____________________________________________.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>2.3.2. Обозначить свое местонахождение путем размещения соответствующих вывесок на Имуществе.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 xml:space="preserve">2.3.3. Производить отделимые улучшения Имущества, необходимые для его использования в соответствии с его назначением, с уведомлением </w:t>
      </w:r>
      <w:proofErr w:type="spellStart"/>
      <w:r>
        <w:t>Субарендодателя</w:t>
      </w:r>
      <w:proofErr w:type="spellEnd"/>
      <w:r>
        <w:t xml:space="preserve"> за ______ рабочих дней до начала производства работ.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 xml:space="preserve">Производить неотделимые улучшения Имущества с письменного согласия </w:t>
      </w:r>
      <w:proofErr w:type="spellStart"/>
      <w:r>
        <w:t>Субарендодателя</w:t>
      </w:r>
      <w:proofErr w:type="spellEnd"/>
      <w:r>
        <w:t>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 xml:space="preserve">2.3.4. Устанавливать, монтировать, содержать и использовать необходимое оборудование, приспособления для осуществления своей деятельности, системы и оборудование для охраны, и другую собственность. 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>Указанное оборудование не должно рассматриваться как часть Имущества или другой собственности, сдаваемой в субаренду в соответствии с настоящим Договором, и остается собственностью Субарендатора.</w:t>
      </w:r>
    </w:p>
    <w:p w:rsidR="001C1B85" w:rsidRDefault="001C1B85" w:rsidP="001C1B85">
      <w:pPr>
        <w:widowControl w:val="0"/>
        <w:shd w:val="clear" w:color="auto" w:fill="FFFFFF"/>
        <w:tabs>
          <w:tab w:val="left" w:pos="-2880"/>
        </w:tabs>
        <w:suppressAutoHyphens/>
        <w:autoSpaceDE w:val="0"/>
        <w:autoSpaceDN w:val="0"/>
        <w:adjustRightInd w:val="0"/>
        <w:ind w:left="5" w:right="24" w:firstLine="535"/>
        <w:jc w:val="both"/>
      </w:pPr>
      <w:r>
        <w:t>2.4. Виды работ, относящиеся к текущему и капитальному ремонтам, а также сроки их проведения определяются в соответствии с действующим законодательством.</w:t>
      </w:r>
    </w:p>
    <w:p w:rsidR="001C1B85" w:rsidRDefault="001C1B85" w:rsidP="001C1B85">
      <w:pPr>
        <w:suppressAutoHyphens/>
        <w:ind w:firstLine="540"/>
        <w:jc w:val="center"/>
        <w:rPr>
          <w:b/>
        </w:rPr>
      </w:pPr>
    </w:p>
    <w:p w:rsidR="001C1B85" w:rsidRDefault="001C1B85" w:rsidP="001C1B85">
      <w:pPr>
        <w:suppressAutoHyphens/>
        <w:ind w:firstLine="540"/>
        <w:jc w:val="center"/>
        <w:rPr>
          <w:b/>
        </w:rPr>
      </w:pPr>
      <w:r>
        <w:rPr>
          <w:b/>
        </w:rPr>
        <w:t>3. ПЛАТЕЖИ И РАСЧЕТЫ ПО ДОГОВОРУ</w:t>
      </w:r>
    </w:p>
    <w:p w:rsidR="001C1B85" w:rsidRDefault="001C1B85" w:rsidP="001C1B85">
      <w:pPr>
        <w:suppressAutoHyphens/>
        <w:ind w:firstLine="540"/>
        <w:jc w:val="both"/>
      </w:pPr>
      <w:r>
        <w:t xml:space="preserve">3.1. </w:t>
      </w:r>
      <w:proofErr w:type="gramStart"/>
      <w:r>
        <w:t xml:space="preserve">Ежемесячная </w:t>
      </w:r>
      <w:proofErr w:type="spellStart"/>
      <w:r>
        <w:t>субарендная</w:t>
      </w:r>
      <w:proofErr w:type="spellEnd"/>
      <w:r>
        <w:t xml:space="preserve"> плата по настоящему Договору составляет ______________, в том числе (сумма без НДС ____________, сумма  НДС 20% __________________).</w:t>
      </w:r>
      <w:r>
        <w:rPr>
          <w:i/>
        </w:rPr>
        <w:t xml:space="preserve">(в случае, если </w:t>
      </w:r>
      <w:proofErr w:type="spellStart"/>
      <w:r>
        <w:rPr>
          <w:i/>
        </w:rPr>
        <w:t>Субарендодатель</w:t>
      </w:r>
      <w:proofErr w:type="spellEnd"/>
      <w:r>
        <w:rPr>
          <w:i/>
        </w:rPr>
        <w:t xml:space="preserve">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НК РФ </w:t>
      </w:r>
      <w:proofErr w:type="spellStart"/>
      <w:r>
        <w:rPr>
          <w:i/>
        </w:rPr>
        <w:t>Субарендодатель</w:t>
      </w:r>
      <w:proofErr w:type="spellEnd"/>
      <w:r>
        <w:rPr>
          <w:i/>
        </w:rPr>
        <w:t xml:space="preserve"> работает по упрощенной системе налогообложения).</w:t>
      </w:r>
      <w:proofErr w:type="gramEnd"/>
    </w:p>
    <w:p w:rsidR="001C1B85" w:rsidRDefault="001C1B85" w:rsidP="001C1B85">
      <w:pPr>
        <w:suppressAutoHyphens/>
        <w:ind w:firstLine="540"/>
        <w:jc w:val="both"/>
        <w:rPr>
          <w:highlight w:val="yellow"/>
        </w:rPr>
      </w:pPr>
      <w:r>
        <w:t xml:space="preserve">3.2. </w:t>
      </w:r>
      <w:proofErr w:type="spellStart"/>
      <w:r>
        <w:t>Субарендные</w:t>
      </w:r>
      <w:proofErr w:type="spellEnd"/>
      <w:r>
        <w:t xml:space="preserve"> платежи перечисляются на расчетный счет </w:t>
      </w:r>
      <w:proofErr w:type="spellStart"/>
      <w:r>
        <w:t>Субарендодателя</w:t>
      </w:r>
      <w:proofErr w:type="spellEnd"/>
      <w:r>
        <w:t xml:space="preserve"> ежемесячно, не позднее _____ числа текущего месяца. </w:t>
      </w:r>
      <w:proofErr w:type="spellStart"/>
      <w:r>
        <w:t>Субарендные</w:t>
      </w:r>
      <w:proofErr w:type="spellEnd"/>
      <w:r>
        <w:t xml:space="preserve"> платежи по настоящему Договору подлежат начислению и уплате с момента подписания сторонами Акта приема-передачи.</w:t>
      </w:r>
    </w:p>
    <w:p w:rsidR="001C1B85" w:rsidRDefault="001C1B85" w:rsidP="001C1B85">
      <w:pPr>
        <w:suppressAutoHyphens/>
        <w:ind w:firstLine="540"/>
        <w:jc w:val="both"/>
        <w:rPr>
          <w:color w:val="FF0000"/>
        </w:rPr>
      </w:pPr>
      <w:r>
        <w:t xml:space="preserve">3.3. Стоимость коммунальных услуг, потребляемых Субарендатором, </w:t>
      </w:r>
      <w:proofErr w:type="spellStart"/>
      <w:r>
        <w:t>Субарендодателем</w:t>
      </w:r>
      <w:proofErr w:type="spellEnd"/>
      <w:r>
        <w:t xml:space="preserve"> будет выставлена дополнительно исходя из показаний приборов учета, установленных в нежилых помещениях Имущества, кроме электроэнергии. За потребляемую электроэнергию Субарендатор оплачивает самостоятельно гарантирующему поставщику электроэнергии, исходя из показаний приборов учета электроэнергии. </w:t>
      </w:r>
      <w:proofErr w:type="spellStart"/>
      <w:r>
        <w:t>Субарендодатель</w:t>
      </w:r>
      <w:proofErr w:type="spellEnd"/>
      <w:r>
        <w:t xml:space="preserve"> ежемесячно не позднее _______ числа следующего за расчетным месяцем предоставляет Субарендатору счет на оплату за потребление коммунальных услуг с подтверждающими документами.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Изменение размера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платежей по настоящему Договору возможно по соглашению сторон.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прекращении или расторжении настоящего Договора до окончания срока его действия стоимость неотделимых улучшений, произведенных Субарендатором с разрешения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подлежит возмещению.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Ежемесячная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плата подлежит индексации  на размер коэффициента инфляции по данным ЦБ РФ по итогам календарного года, в порядке, предусмотренном п. 3.4. настоящего Договора. </w:t>
      </w:r>
    </w:p>
    <w:p w:rsidR="001C1B85" w:rsidRDefault="001C1B85" w:rsidP="001C1B85">
      <w:pPr>
        <w:suppressAutoHyphens/>
        <w:ind w:firstLine="540"/>
        <w:jc w:val="center"/>
        <w:rPr>
          <w:b/>
        </w:rPr>
      </w:pPr>
    </w:p>
    <w:p w:rsidR="001C1B85" w:rsidRDefault="001C1B85" w:rsidP="001C1B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ДЕЙСТВИЯ, ПОРЯДОК ИЗМЕНЕНИЯ И РАСТОРЖЕНИЯ ДОГОВОРА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Срок действия настоящего Договора субаренды устанавливается с                                     «01» сентября 2023 г. по «__» _______ 20__ г. включительно. Срок действия настоящего Договор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не должен превышать срока действия основного обязательства. В случае продления основного обязательства, а также, в случае если за 30 дней до окончания срока действия настоящего Договора ни одна из Сторон не изъявит желание расторгнуть данный Договор, Договор считается продленным до истечения срока действия основного обязательства. О продлении основного обязательства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в письменном виде уведомить Субарендатора.</w:t>
      </w:r>
    </w:p>
    <w:p w:rsidR="001C1B85" w:rsidRDefault="001C1B85" w:rsidP="001C1B85">
      <w:pPr>
        <w:suppressAutoHyphens/>
        <w:ind w:firstLine="567"/>
        <w:jc w:val="both"/>
      </w:pPr>
      <w:r>
        <w:t>4.2. По истечении срока настоящего Договора и выполнении всех его условий Арендатор имеет преимущественное право на заключение Договора субаренды на новый срок.</w:t>
      </w:r>
    </w:p>
    <w:p w:rsidR="001C1B85" w:rsidRDefault="001C1B85" w:rsidP="001C1B85">
      <w:pPr>
        <w:suppressAutoHyphens/>
        <w:ind w:firstLine="567"/>
        <w:jc w:val="both"/>
      </w:pPr>
      <w:r>
        <w:t>4.3. Изменение условий Договора допускается по соглашению Сторон.</w:t>
      </w:r>
    </w:p>
    <w:p w:rsidR="001C1B85" w:rsidRDefault="001C1B85" w:rsidP="001C1B85">
      <w:pPr>
        <w:suppressAutoHyphens/>
        <w:ind w:firstLine="567"/>
        <w:jc w:val="both"/>
      </w:pPr>
      <w:r>
        <w:t xml:space="preserve">4.4. Настоящий </w:t>
      </w:r>
      <w:proofErr w:type="gramStart"/>
      <w:r>
        <w:t>Договор</w:t>
      </w:r>
      <w:proofErr w:type="gramEnd"/>
      <w:r>
        <w:t xml:space="preserve"> может быть расторгнут во внесудебном порядке по инициативе </w:t>
      </w:r>
      <w:proofErr w:type="spellStart"/>
      <w:r>
        <w:t>Субарендодателя</w:t>
      </w:r>
      <w:proofErr w:type="spellEnd"/>
      <w:r>
        <w:t xml:space="preserve"> (при условии получения Субарендатором письменной претензии </w:t>
      </w:r>
      <w:proofErr w:type="spellStart"/>
      <w:r>
        <w:t>Субарендодателя</w:t>
      </w:r>
      <w:proofErr w:type="spellEnd"/>
      <w:r>
        <w:t xml:space="preserve"> не менее чем за 30 дней) в следующих случаях:</w:t>
      </w:r>
    </w:p>
    <w:p w:rsidR="001C1B85" w:rsidRDefault="001C1B85" w:rsidP="001C1B85">
      <w:pPr>
        <w:suppressAutoHyphens/>
        <w:ind w:firstLine="567"/>
        <w:jc w:val="both"/>
      </w:pPr>
      <w:r>
        <w:t>4.4.1. При использовании Имущества в целом или в части не в соответствии с его назначением.</w:t>
      </w:r>
    </w:p>
    <w:p w:rsidR="001C1B85" w:rsidRDefault="001C1B85" w:rsidP="001C1B85">
      <w:pPr>
        <w:suppressAutoHyphens/>
        <w:ind w:firstLine="567"/>
        <w:jc w:val="both"/>
      </w:pPr>
      <w:r>
        <w:t xml:space="preserve">4.4.2. Если Субарендатор не внес </w:t>
      </w:r>
      <w:proofErr w:type="spellStart"/>
      <w:r>
        <w:t>субарендную</w:t>
      </w:r>
      <w:proofErr w:type="spellEnd"/>
      <w:r>
        <w:t xml:space="preserve"> плату в течение 30 дней после наступления срока очередного платежа.</w:t>
      </w:r>
    </w:p>
    <w:p w:rsidR="001C1B85" w:rsidRDefault="001C1B85" w:rsidP="001C1B85">
      <w:pPr>
        <w:suppressAutoHyphens/>
        <w:ind w:firstLine="567"/>
        <w:jc w:val="both"/>
      </w:pPr>
      <w:r>
        <w:t xml:space="preserve">4.4.3. Если Субарендатор передал Имущество в пользование третьим лицам без согласия </w:t>
      </w:r>
      <w:proofErr w:type="spellStart"/>
      <w:r>
        <w:t>Субарендодателя</w:t>
      </w:r>
      <w:proofErr w:type="spellEnd"/>
      <w:r>
        <w:t>.</w:t>
      </w:r>
    </w:p>
    <w:p w:rsidR="001C1B85" w:rsidRDefault="001C1B85" w:rsidP="001C1B85">
      <w:pPr>
        <w:suppressAutoHyphens/>
        <w:ind w:firstLine="567"/>
        <w:jc w:val="both"/>
      </w:pPr>
      <w:r>
        <w:t xml:space="preserve">4.5. Субарендатор вправе расторгнуть настоящий Договор в одностороннем внесудебном порядке в любое время при условии письменного уведомления </w:t>
      </w:r>
      <w:proofErr w:type="spellStart"/>
      <w:r>
        <w:t>Субарендодателя</w:t>
      </w:r>
      <w:proofErr w:type="spellEnd"/>
      <w:r>
        <w:t xml:space="preserve"> не менее чем за  30 (тридцать) календарных дней до расторжения и оплаты </w:t>
      </w:r>
      <w:proofErr w:type="spellStart"/>
      <w:r>
        <w:t>субарендной</w:t>
      </w:r>
      <w:proofErr w:type="spellEnd"/>
      <w:r>
        <w:t xml:space="preserve"> платы на дату возврата Имущества </w:t>
      </w:r>
      <w:proofErr w:type="spellStart"/>
      <w:r>
        <w:t>Субарендодателю</w:t>
      </w:r>
      <w:proofErr w:type="spellEnd"/>
      <w:r>
        <w:t xml:space="preserve">   по акту приема </w:t>
      </w:r>
      <w:proofErr w:type="gramStart"/>
      <w:r>
        <w:t>-п</w:t>
      </w:r>
      <w:proofErr w:type="gramEnd"/>
      <w:r>
        <w:t>ередачи.</w:t>
      </w:r>
    </w:p>
    <w:p w:rsidR="001C1B85" w:rsidRDefault="001C1B85" w:rsidP="001C1B85">
      <w:pPr>
        <w:suppressAutoHyphens/>
        <w:ind w:firstLine="567"/>
        <w:jc w:val="both"/>
      </w:pPr>
      <w:r>
        <w:t xml:space="preserve">4.6. </w:t>
      </w:r>
      <w:proofErr w:type="spellStart"/>
      <w:r>
        <w:t>Субарендодатель</w:t>
      </w:r>
      <w:proofErr w:type="spellEnd"/>
      <w:r>
        <w:t xml:space="preserve"> вправе расторгнуть настоящий Договор в одностороннем и во внесудебном порядке в любое время при условии письменного уведомления </w:t>
      </w:r>
      <w:proofErr w:type="spellStart"/>
      <w:r>
        <w:t>Субарендодателя</w:t>
      </w:r>
      <w:proofErr w:type="spellEnd"/>
      <w:r>
        <w:t xml:space="preserve">,  не менее чем за  2 </w:t>
      </w:r>
      <w:proofErr w:type="gramStart"/>
      <w:r>
        <w:t>календарных</w:t>
      </w:r>
      <w:proofErr w:type="gramEnd"/>
      <w:r>
        <w:t xml:space="preserve"> месяца  до расторжения.</w:t>
      </w:r>
    </w:p>
    <w:p w:rsidR="001C1B85" w:rsidRDefault="001C1B85" w:rsidP="001C1B85">
      <w:pPr>
        <w:suppressAutoHyphens/>
        <w:ind w:firstLine="567"/>
        <w:jc w:val="both"/>
      </w:pPr>
    </w:p>
    <w:p w:rsidR="001C1B85" w:rsidRDefault="001C1B85" w:rsidP="001C1B85">
      <w:pPr>
        <w:suppressAutoHyphens/>
        <w:ind w:firstLine="567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5. ОТВЕТСТВЕННОСТЬ СТОРОН</w:t>
      </w:r>
    </w:p>
    <w:p w:rsidR="001C1B85" w:rsidRDefault="001C1B85" w:rsidP="001C1B85">
      <w:pPr>
        <w:suppressAutoHyphens/>
        <w:ind w:right="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5.1. В случае неисполнения или ненадлежащего исполнения Стороной своих обязательств она обязана возместить другой Стороне убытки, причиненные таким неисполнением или ненадлежащим исполнением.</w:t>
      </w:r>
    </w:p>
    <w:p w:rsidR="001C1B85" w:rsidRDefault="001C1B85" w:rsidP="001C1B85">
      <w:pPr>
        <w:suppressAutoHyphens/>
        <w:ind w:right="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5.2. Претензии по возмещению убытков оформляются в письменном виде и содержат описание существа нарушения, обоснование нарушения и понесенных потерь, содержание требования и рассматриваются в течение 15 (Пятнадцати) календарных дней с момента получения претензии.</w:t>
      </w:r>
    </w:p>
    <w:p w:rsidR="001C1B85" w:rsidRDefault="001C1B85" w:rsidP="001C1B85">
      <w:pPr>
        <w:suppressAutoHyphens/>
        <w:ind w:right="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5.3. В случае задержки исполнения Субарендатором обязательств, предусмотренных               п. 3.2. Договора более чем на три рабочих дня, Субарендатор обязан уплатить </w:t>
      </w:r>
      <w:proofErr w:type="spellStart"/>
      <w:r>
        <w:rPr>
          <w:kern w:val="2"/>
          <w:lang w:eastAsia="ar-SA"/>
        </w:rPr>
        <w:t>Субарендодателю</w:t>
      </w:r>
      <w:proofErr w:type="spellEnd"/>
      <w:r>
        <w:rPr>
          <w:kern w:val="2"/>
          <w:lang w:eastAsia="ar-SA"/>
        </w:rPr>
        <w:t xml:space="preserve"> по его требованию неустойку в размере 0,05% от суммы, подлежащей уплате, за каждый день просрочки. </w:t>
      </w:r>
    </w:p>
    <w:p w:rsidR="001C1B85" w:rsidRDefault="001C1B85" w:rsidP="001C1B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C1B85" w:rsidRDefault="001C1B85" w:rsidP="001C1B85">
      <w:pPr>
        <w:tabs>
          <w:tab w:val="left" w:pos="540"/>
          <w:tab w:val="left" w:pos="900"/>
          <w:tab w:val="left" w:pos="1440"/>
          <w:tab w:val="num" w:pos="2160"/>
        </w:tabs>
        <w:ind w:firstLine="567"/>
        <w:jc w:val="both"/>
        <w:rPr>
          <w:b/>
        </w:rPr>
      </w:pPr>
      <w:r>
        <w:t>6.2. Все споры и разногласия, которые могут возникнуть между Сторонами из наст</w:t>
      </w:r>
      <w:r>
        <w:t>о</w:t>
      </w:r>
      <w:r>
        <w:t>ящего Договора или в связи с ним, разрешаются путем переговоров с применением прете</w:t>
      </w:r>
      <w:r>
        <w:t>н</w:t>
      </w:r>
      <w:r>
        <w:t>зионного порядка. Срок рассмотрения претензии устанавливается 15 (пятнадцать) кале</w:t>
      </w:r>
      <w:r>
        <w:t>н</w:t>
      </w:r>
      <w:r>
        <w:t>дарных дней с даты, следующей за днем ее вручения. При не урегулировании споров и ра</w:t>
      </w:r>
      <w:r>
        <w:t>з</w:t>
      </w:r>
      <w:r>
        <w:t>ногласий с  применением  претензионного порядка, такие споры подлежат рассмотрению в Арбитражном суде Краснодарского края.</w:t>
      </w:r>
    </w:p>
    <w:p w:rsidR="001C1B85" w:rsidRDefault="001C1B85" w:rsidP="001C1B85">
      <w:pPr>
        <w:suppressAutoHyphens/>
        <w:ind w:right="3" w:firstLine="567"/>
        <w:jc w:val="both"/>
        <w:rPr>
          <w:b/>
        </w:rPr>
      </w:pPr>
    </w:p>
    <w:p w:rsidR="001C1B85" w:rsidRDefault="001C1B85" w:rsidP="001C1B85">
      <w:pPr>
        <w:rPr>
          <w:b/>
        </w:rPr>
        <w:sectPr w:rsidR="001C1B85">
          <w:footerReference w:type="default" r:id="rId10"/>
          <w:pgSz w:w="11906" w:h="16838"/>
          <w:pgMar w:top="993" w:right="737" w:bottom="851" w:left="1701" w:header="709" w:footer="709" w:gutter="0"/>
          <w:cols w:space="720"/>
        </w:sectPr>
      </w:pP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1B85" w:rsidRDefault="001C1B85" w:rsidP="001C1B85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 договору прилагаются:</w:t>
      </w:r>
    </w:p>
    <w:p w:rsidR="001C1B85" w:rsidRDefault="001C1B85" w:rsidP="001C1B85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План-схема расположения нежилых помещений __________________ (Приложение №1);</w:t>
      </w:r>
    </w:p>
    <w:p w:rsidR="001C1B85" w:rsidRDefault="001C1B85" w:rsidP="001C1B85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 Имущества.</w:t>
      </w:r>
    </w:p>
    <w:p w:rsidR="001C1B85" w:rsidRDefault="001C1B85" w:rsidP="001C1B85">
      <w:pPr>
        <w:suppressAutoHyphens/>
        <w:jc w:val="both"/>
      </w:pPr>
      <w:r>
        <w:t>- Письменные согласия собственников Имущества (объектов движимого и недвижимого имущества, земельного участка) на передачу в субаренду.</w:t>
      </w:r>
    </w:p>
    <w:p w:rsidR="001C1B85" w:rsidRDefault="001C1B85" w:rsidP="001C1B85">
      <w:pPr>
        <w:suppressAutoHyphens/>
        <w:ind w:firstLine="540"/>
        <w:jc w:val="both"/>
      </w:pPr>
    </w:p>
    <w:p w:rsidR="001C1B85" w:rsidRDefault="001C1B85" w:rsidP="001C1B85">
      <w:pPr>
        <w:suppressAutoHyphens/>
        <w:ind w:firstLine="540"/>
        <w:jc w:val="center"/>
        <w:rPr>
          <w:b/>
        </w:rPr>
      </w:pPr>
      <w:r>
        <w:rPr>
          <w:b/>
        </w:rPr>
        <w:t>АДРЕСА И БАНКОВСКИЕ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1C1B85" w:rsidTr="001C1B85">
        <w:tc>
          <w:tcPr>
            <w:tcW w:w="4644" w:type="dxa"/>
            <w:hideMark/>
          </w:tcPr>
          <w:p w:rsidR="001C1B85" w:rsidRDefault="001C1B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Субарендодатель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hideMark/>
          </w:tcPr>
          <w:p w:rsidR="001C1B85" w:rsidRDefault="001C1B85">
            <w:pPr>
              <w:ind w:left="318"/>
              <w:rPr>
                <w:b/>
                <w:bCs/>
              </w:rPr>
            </w:pPr>
            <w:r>
              <w:rPr>
                <w:b/>
                <w:bCs/>
              </w:rPr>
              <w:t>Субарендатор:</w:t>
            </w:r>
          </w:p>
        </w:tc>
      </w:tr>
      <w:tr w:rsidR="001C1B85" w:rsidTr="001C1B85">
        <w:tc>
          <w:tcPr>
            <w:tcW w:w="4644" w:type="dxa"/>
          </w:tcPr>
          <w:p w:rsidR="001C1B85" w:rsidRDefault="001C1B85">
            <w:pPr>
              <w:rPr>
                <w:lang w:val="en-US"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1B85" w:rsidRDefault="001C1B85">
            <w:pPr>
              <w:rPr>
                <w:lang w:val="en-US"/>
              </w:rPr>
            </w:pPr>
          </w:p>
          <w:p w:rsidR="001C1B85" w:rsidRDefault="001C1B85">
            <w:r>
              <w:t>_______________________________________</w:t>
            </w:r>
          </w:p>
          <w:p w:rsidR="001C1B85" w:rsidRDefault="001C1B85"/>
          <w:p w:rsidR="001C1B85" w:rsidRDefault="001C1B85">
            <w:r>
              <w:t xml:space="preserve">__________________/_________________/ </w:t>
            </w:r>
          </w:p>
          <w:p w:rsidR="001C1B85" w:rsidRDefault="001C1B85">
            <w:r>
              <w:t>«___»____________________20____ г.</w:t>
            </w:r>
          </w:p>
          <w:p w:rsidR="001C1B85" w:rsidRDefault="001C1B85"/>
        </w:tc>
        <w:tc>
          <w:tcPr>
            <w:tcW w:w="5103" w:type="dxa"/>
            <w:hideMark/>
          </w:tcPr>
          <w:p w:rsidR="001C1B85" w:rsidRDefault="001C1B85">
            <w:pPr>
              <w:ind w:left="318"/>
              <w:jc w:val="both"/>
              <w:rPr>
                <w:b/>
              </w:rPr>
            </w:pPr>
            <w:r>
              <w:rPr>
                <w:b/>
              </w:rPr>
              <w:t>АО «Электросети Кубани»</w:t>
            </w:r>
          </w:p>
          <w:p w:rsidR="001C1B85" w:rsidRDefault="001C1B85">
            <w:pPr>
              <w:ind w:left="318"/>
              <w:jc w:val="both"/>
            </w:pPr>
            <w:r>
              <w:t xml:space="preserve">Юридический адрес – 350033 </w:t>
            </w:r>
          </w:p>
          <w:p w:rsidR="001C1B85" w:rsidRDefault="001C1B85">
            <w:pPr>
              <w:ind w:left="318"/>
              <w:jc w:val="both"/>
            </w:pPr>
            <w:r>
              <w:t xml:space="preserve">г. Краснодар, пер. </w:t>
            </w:r>
            <w:proofErr w:type="spellStart"/>
            <w:r>
              <w:t>Переправный</w:t>
            </w:r>
            <w:proofErr w:type="spellEnd"/>
            <w:r>
              <w:t xml:space="preserve">, 13, </w:t>
            </w:r>
          </w:p>
          <w:p w:rsidR="001C1B85" w:rsidRDefault="001C1B85">
            <w:pPr>
              <w:ind w:left="318"/>
              <w:jc w:val="both"/>
            </w:pPr>
            <w:r>
              <w:t>оф. 103А</w:t>
            </w:r>
          </w:p>
          <w:p w:rsidR="001C1B85" w:rsidRDefault="001C1B85">
            <w:pPr>
              <w:ind w:left="318"/>
              <w:jc w:val="both"/>
            </w:pPr>
            <w:r>
              <w:t>ИНН/КПП 2308139496/230901001</w:t>
            </w:r>
          </w:p>
          <w:p w:rsidR="001C1B85" w:rsidRDefault="001C1B85">
            <w:pPr>
              <w:ind w:left="318"/>
              <w:jc w:val="both"/>
            </w:pPr>
            <w:r>
              <w:t xml:space="preserve">КРАСНОДАРСКОЕ ОТДЕЛЕНИЕ N8619 </w:t>
            </w:r>
          </w:p>
          <w:p w:rsidR="001C1B85" w:rsidRDefault="001C1B85">
            <w:pPr>
              <w:ind w:left="318"/>
              <w:jc w:val="both"/>
            </w:pPr>
            <w:r>
              <w:t>ПАО СБЕРБАНК Г. КРАСНОДАР</w:t>
            </w:r>
          </w:p>
          <w:p w:rsidR="001C1B85" w:rsidRDefault="001C1B85">
            <w:pPr>
              <w:ind w:left="318"/>
              <w:jc w:val="both"/>
            </w:pPr>
            <w:r>
              <w:t xml:space="preserve">БИК 040349602 </w:t>
            </w:r>
          </w:p>
          <w:p w:rsidR="001C1B85" w:rsidRDefault="001C1B85">
            <w:pPr>
              <w:ind w:left="318"/>
              <w:jc w:val="both"/>
            </w:pPr>
            <w:r>
              <w:t>к/с 301 018 101 000 000 00 602</w:t>
            </w:r>
          </w:p>
          <w:p w:rsidR="001C1B85" w:rsidRDefault="001C1B85">
            <w:pPr>
              <w:ind w:left="318"/>
              <w:jc w:val="both"/>
            </w:pPr>
            <w:proofErr w:type="gramStart"/>
            <w:r>
              <w:t>р</w:t>
            </w:r>
            <w:proofErr w:type="gramEnd"/>
            <w:r>
              <w:t>/с 407 028 108 300 000 01 208</w:t>
            </w:r>
          </w:p>
          <w:p w:rsidR="001C1B85" w:rsidRDefault="001C1B85">
            <w:pPr>
              <w:ind w:left="318"/>
            </w:pPr>
            <w:r>
              <w:t>_______________________________</w:t>
            </w:r>
          </w:p>
          <w:p w:rsidR="001C1B85" w:rsidRDefault="001C1B85">
            <w:pPr>
              <w:ind w:left="318"/>
            </w:pPr>
            <w:r>
              <w:t>________________/_______________/</w:t>
            </w:r>
          </w:p>
          <w:p w:rsidR="001C1B85" w:rsidRDefault="001C1B85">
            <w:pPr>
              <w:ind w:left="318"/>
              <w:jc w:val="both"/>
            </w:pPr>
            <w:r>
              <w:t>«___»_______________20___ г.</w:t>
            </w:r>
          </w:p>
        </w:tc>
      </w:tr>
    </w:tbl>
    <w:p w:rsidR="001C1B85" w:rsidRDefault="001C1B85" w:rsidP="001C1B85">
      <w:pPr>
        <w:suppressAutoHyphens/>
        <w:ind w:firstLine="540"/>
        <w:jc w:val="center"/>
      </w:pPr>
    </w:p>
    <w:p w:rsidR="001C1B85" w:rsidRDefault="001C1B85" w:rsidP="001C1B85">
      <w:pPr>
        <w:suppressAutoHyphens/>
      </w:pPr>
    </w:p>
    <w:p w:rsidR="001A1D2D" w:rsidRPr="001C1B85" w:rsidRDefault="001A1D2D" w:rsidP="001C1B85"/>
    <w:sectPr w:rsidR="001A1D2D" w:rsidRPr="001C1B85" w:rsidSect="00482E26">
      <w:footerReference w:type="default" r:id="rId11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72" w:rsidRDefault="00700672" w:rsidP="0099732C">
      <w:r>
        <w:separator/>
      </w:r>
    </w:p>
  </w:endnote>
  <w:endnote w:type="continuationSeparator" w:id="0">
    <w:p w:rsidR="00700672" w:rsidRDefault="00700672" w:rsidP="009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5" w:rsidRDefault="001C1B85">
    <w:pPr>
      <w:pStyle w:val="a8"/>
    </w:pPr>
    <w:proofErr w:type="spellStart"/>
    <w:r>
      <w:t>Субарендодатель</w:t>
    </w:r>
    <w:proofErr w:type="spellEnd"/>
    <w:r>
      <w:t xml:space="preserve"> ___________________    Субарендатор 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7" w:rsidRPr="00243167" w:rsidRDefault="00243167" w:rsidP="00243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72" w:rsidRDefault="00700672" w:rsidP="0099732C">
      <w:r>
        <w:separator/>
      </w:r>
    </w:p>
  </w:footnote>
  <w:footnote w:type="continuationSeparator" w:id="0">
    <w:p w:rsidR="00700672" w:rsidRDefault="00700672" w:rsidP="0099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9E6"/>
    <w:multiLevelType w:val="singleLevel"/>
    <w:tmpl w:val="6C90413A"/>
    <w:lvl w:ilvl="0">
      <w:start w:val="7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1ECB77AB"/>
    <w:multiLevelType w:val="multilevel"/>
    <w:tmpl w:val="485E8EE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2"/>
        </w:tabs>
        <w:ind w:left="66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">
    <w:nsid w:val="4A6540DB"/>
    <w:multiLevelType w:val="hybridMultilevel"/>
    <w:tmpl w:val="51C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5B2E"/>
    <w:multiLevelType w:val="singleLevel"/>
    <w:tmpl w:val="939657F4"/>
    <w:lvl w:ilvl="0">
      <w:start w:val="5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BEC2A9A"/>
    <w:multiLevelType w:val="singleLevel"/>
    <w:tmpl w:val="16CE1CCC"/>
    <w:lvl w:ilvl="0">
      <w:start w:val="1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7B8D1CE6"/>
    <w:multiLevelType w:val="singleLevel"/>
    <w:tmpl w:val="CDC0DEE0"/>
    <w:lvl w:ilvl="0">
      <w:start w:val="3"/>
      <w:numFmt w:val="decimal"/>
      <w:lvlText w:val="2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D"/>
    <w:rsid w:val="00032957"/>
    <w:rsid w:val="0006208E"/>
    <w:rsid w:val="000967D7"/>
    <w:rsid w:val="000A35F9"/>
    <w:rsid w:val="000A43C5"/>
    <w:rsid w:val="000B2D9F"/>
    <w:rsid w:val="000B491E"/>
    <w:rsid w:val="000C19D7"/>
    <w:rsid w:val="000C2255"/>
    <w:rsid w:val="000E61C2"/>
    <w:rsid w:val="000E6FD1"/>
    <w:rsid w:val="001111F8"/>
    <w:rsid w:val="001704D3"/>
    <w:rsid w:val="001A1D2D"/>
    <w:rsid w:val="001C1B85"/>
    <w:rsid w:val="001D2980"/>
    <w:rsid w:val="00236902"/>
    <w:rsid w:val="00243167"/>
    <w:rsid w:val="00247DDD"/>
    <w:rsid w:val="00271269"/>
    <w:rsid w:val="002D1C97"/>
    <w:rsid w:val="003232DD"/>
    <w:rsid w:val="00391351"/>
    <w:rsid w:val="00482533"/>
    <w:rsid w:val="00482E26"/>
    <w:rsid w:val="00487BA2"/>
    <w:rsid w:val="00494C21"/>
    <w:rsid w:val="004B7387"/>
    <w:rsid w:val="004E1A9F"/>
    <w:rsid w:val="005A2B70"/>
    <w:rsid w:val="005B3235"/>
    <w:rsid w:val="005E6B70"/>
    <w:rsid w:val="006001C5"/>
    <w:rsid w:val="00620C30"/>
    <w:rsid w:val="006319B9"/>
    <w:rsid w:val="006F5D3B"/>
    <w:rsid w:val="00700672"/>
    <w:rsid w:val="007054BC"/>
    <w:rsid w:val="00714226"/>
    <w:rsid w:val="0071797A"/>
    <w:rsid w:val="00733815"/>
    <w:rsid w:val="00734C69"/>
    <w:rsid w:val="00774E98"/>
    <w:rsid w:val="007854C8"/>
    <w:rsid w:val="007A5231"/>
    <w:rsid w:val="007D721C"/>
    <w:rsid w:val="007D7D94"/>
    <w:rsid w:val="00814B7D"/>
    <w:rsid w:val="008452D7"/>
    <w:rsid w:val="00850A0A"/>
    <w:rsid w:val="008679A5"/>
    <w:rsid w:val="008748DD"/>
    <w:rsid w:val="008863C4"/>
    <w:rsid w:val="009144EA"/>
    <w:rsid w:val="00932BB2"/>
    <w:rsid w:val="0099732C"/>
    <w:rsid w:val="009B681B"/>
    <w:rsid w:val="00A261EB"/>
    <w:rsid w:val="00A60473"/>
    <w:rsid w:val="00AF56D3"/>
    <w:rsid w:val="00AF6DEA"/>
    <w:rsid w:val="00B034DD"/>
    <w:rsid w:val="00B20B7A"/>
    <w:rsid w:val="00B266E8"/>
    <w:rsid w:val="00B310AA"/>
    <w:rsid w:val="00B529FF"/>
    <w:rsid w:val="00B70262"/>
    <w:rsid w:val="00B94E6C"/>
    <w:rsid w:val="00BB764F"/>
    <w:rsid w:val="00BD205C"/>
    <w:rsid w:val="00C12984"/>
    <w:rsid w:val="00C20680"/>
    <w:rsid w:val="00C3073B"/>
    <w:rsid w:val="00C46006"/>
    <w:rsid w:val="00C67744"/>
    <w:rsid w:val="00C80957"/>
    <w:rsid w:val="00CA3875"/>
    <w:rsid w:val="00CE7BBA"/>
    <w:rsid w:val="00CF1773"/>
    <w:rsid w:val="00CF5714"/>
    <w:rsid w:val="00D109FA"/>
    <w:rsid w:val="00D279F0"/>
    <w:rsid w:val="00D36D3A"/>
    <w:rsid w:val="00D5285D"/>
    <w:rsid w:val="00D70B20"/>
    <w:rsid w:val="00D73F44"/>
    <w:rsid w:val="00D90BEE"/>
    <w:rsid w:val="00D93B4A"/>
    <w:rsid w:val="00DD3652"/>
    <w:rsid w:val="00E0728C"/>
    <w:rsid w:val="00E07458"/>
    <w:rsid w:val="00E15C7B"/>
    <w:rsid w:val="00EA5F7D"/>
    <w:rsid w:val="00EA7863"/>
    <w:rsid w:val="00EB2F22"/>
    <w:rsid w:val="00EB537E"/>
    <w:rsid w:val="00ED3F65"/>
    <w:rsid w:val="00ED4F68"/>
    <w:rsid w:val="00EF0B38"/>
    <w:rsid w:val="00F3053A"/>
    <w:rsid w:val="00F31227"/>
    <w:rsid w:val="00F6534D"/>
    <w:rsid w:val="00F743E0"/>
    <w:rsid w:val="00FA3F5C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1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EA5F7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A5F7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rsid w:val="0011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1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7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732C"/>
    <w:rPr>
      <w:sz w:val="24"/>
      <w:szCs w:val="24"/>
    </w:rPr>
  </w:style>
  <w:style w:type="paragraph" w:styleId="a8">
    <w:name w:val="footer"/>
    <w:basedOn w:val="a"/>
    <w:link w:val="a9"/>
    <w:rsid w:val="00997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732C"/>
    <w:rPr>
      <w:sz w:val="24"/>
      <w:szCs w:val="24"/>
    </w:rPr>
  </w:style>
  <w:style w:type="paragraph" w:styleId="aa">
    <w:name w:val="List Paragraph"/>
    <w:basedOn w:val="a"/>
    <w:uiPriority w:val="1"/>
    <w:qFormat/>
    <w:rsid w:val="0086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1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EA5F7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A5F7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rsid w:val="0011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1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7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732C"/>
    <w:rPr>
      <w:sz w:val="24"/>
      <w:szCs w:val="24"/>
    </w:rPr>
  </w:style>
  <w:style w:type="paragraph" w:styleId="a8">
    <w:name w:val="footer"/>
    <w:basedOn w:val="a"/>
    <w:link w:val="a9"/>
    <w:rsid w:val="00997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732C"/>
    <w:rPr>
      <w:sz w:val="24"/>
      <w:szCs w:val="24"/>
    </w:rPr>
  </w:style>
  <w:style w:type="paragraph" w:styleId="aa">
    <w:name w:val="List Paragraph"/>
    <w:basedOn w:val="a"/>
    <w:uiPriority w:val="1"/>
    <w:qFormat/>
    <w:rsid w:val="0086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05C1-AEEA-4527-A927-5F2DFFAD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№____</vt:lpstr>
    </vt:vector>
  </TitlesOfParts>
  <Company>ОАО "НЭСК"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№____</dc:title>
  <dc:creator>Евсеев Павел Леонидович</dc:creator>
  <cp:lastModifiedBy>Евсеев Павел Леонидович</cp:lastModifiedBy>
  <cp:revision>8</cp:revision>
  <cp:lastPrinted>2020-05-08T11:27:00Z</cp:lastPrinted>
  <dcterms:created xsi:type="dcterms:W3CDTF">2023-08-25T09:35:00Z</dcterms:created>
  <dcterms:modified xsi:type="dcterms:W3CDTF">2023-08-25T12:11:00Z</dcterms:modified>
</cp:coreProperties>
</file>