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CA" w:rsidRDefault="008C7394">
      <w:pPr>
        <w:spacing w:after="0"/>
        <w:jc w:val="center"/>
      </w:pPr>
      <w:r>
        <w:rPr>
          <w:b/>
          <w:bCs/>
        </w:rPr>
        <w:t>Протокол</w:t>
      </w:r>
    </w:p>
    <w:p w:rsidR="00C572CA" w:rsidRDefault="008C7394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C572CA" w:rsidRDefault="008C7394">
      <w:pPr>
        <w:spacing w:after="0"/>
        <w:jc w:val="center"/>
      </w:pPr>
      <w:r>
        <w:rPr>
          <w:b/>
          <w:bCs/>
        </w:rPr>
        <w:t>32312699196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3"/>
        <w:gridCol w:w="4969"/>
      </w:tblGrid>
      <w:tr w:rsidR="00C572CA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C572CA" w:rsidRDefault="00C572CA"/>
        </w:tc>
        <w:tc>
          <w:tcPr>
            <w:tcW w:w="5000" w:type="dxa"/>
          </w:tcPr>
          <w:p w:rsidR="00C572CA" w:rsidRDefault="008C7394">
            <w:pPr>
              <w:jc w:val="right"/>
            </w:pPr>
            <w:r>
              <w:t>«31» августа 2023г.</w:t>
            </w:r>
          </w:p>
        </w:tc>
      </w:tr>
    </w:tbl>
    <w:p w:rsidR="00C572CA" w:rsidRDefault="008C7394"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C572CA" w:rsidRDefault="008C7394">
      <w:r>
        <w:rPr>
          <w:b/>
          <w:bCs/>
        </w:rPr>
        <w:t xml:space="preserve">Способ закупки: </w:t>
      </w:r>
    </w:p>
    <w:p w:rsidR="00C572CA" w:rsidRDefault="008C7394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C572CA" w:rsidRDefault="008C7394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«Реконструкция существующей КЛ-6 кВ по трассе РП</w:t>
      </w:r>
      <w:r>
        <w:t>-20 – ТП-200 (ЦРРЭС), г. Краснодар».</w:t>
      </w:r>
    </w:p>
    <w:p w:rsidR="00C572CA" w:rsidRDefault="008C7394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</w:t>
      </w:r>
      <w:r>
        <w:rPr>
          <w:b/>
          <w:bCs/>
        </w:rPr>
        <w:t>та:</w:t>
      </w:r>
      <w:r>
        <w:br/>
      </w:r>
      <w:r>
        <w:t>2 224 019.55 (с учетом НДС) в валюте - Российский рубль</w:t>
      </w:r>
    </w:p>
    <w:p w:rsidR="00C572CA" w:rsidRDefault="008C7394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 разм</w:t>
      </w:r>
      <w:r>
        <w:t xml:space="preserve">ещены «23» августа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C572CA" w:rsidRDefault="008C7394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65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207"/>
        <w:gridCol w:w="1995"/>
        <w:gridCol w:w="1728"/>
        <w:gridCol w:w="2039"/>
      </w:tblGrid>
      <w:tr w:rsidR="00C57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C572CA" w:rsidRDefault="008C7394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C572CA" w:rsidRDefault="008C7394">
            <w:pPr>
              <w:jc w:val="center"/>
            </w:pPr>
            <w:r>
              <w:rPr>
                <w:b/>
                <w:bCs/>
              </w:rPr>
              <w:t>Наименовани</w:t>
            </w:r>
            <w:r>
              <w:rPr>
                <w:b/>
                <w:bCs/>
              </w:rPr>
              <w:t>е участника</w:t>
            </w:r>
          </w:p>
        </w:tc>
        <w:tc>
          <w:tcPr>
            <w:tcW w:w="5000" w:type="dxa"/>
          </w:tcPr>
          <w:p w:rsidR="00C572CA" w:rsidRDefault="008C7394">
            <w:pPr>
              <w:jc w:val="center"/>
            </w:pPr>
            <w:r>
              <w:rPr>
                <w:b/>
                <w:bCs/>
              </w:rPr>
              <w:t>Дата и время регистрации заявок (МСК)</w:t>
            </w:r>
          </w:p>
        </w:tc>
        <w:tc>
          <w:tcPr>
            <w:tcW w:w="5000" w:type="dxa"/>
          </w:tcPr>
          <w:p w:rsidR="00C572CA" w:rsidRDefault="008C7394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C572CA" w:rsidRDefault="008C7394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C57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C572CA" w:rsidRDefault="008C7394">
            <w:pPr>
              <w:jc w:val="center"/>
            </w:pPr>
            <w:r>
              <w:t>1132934</w:t>
            </w:r>
          </w:p>
        </w:tc>
        <w:tc>
          <w:tcPr>
            <w:tcW w:w="5000" w:type="dxa"/>
          </w:tcPr>
          <w:p w:rsidR="00C572CA" w:rsidRDefault="008C7394">
            <w:pPr>
              <w:jc w:val="center"/>
            </w:pPr>
            <w:r>
              <w:t>ОБЩЕСТВО С ОГРАНИЧЕННОЙ ОТВЕТСТВЕННОСТЬЮ "СОЮЗСТРОЙМОНТАЖ", 117042, Россия, г Москва, р-н Южное Бутово, Чечёрский проезд, д 56 к 2, помещ 6/1, ИНН 5402576403, КПП 772701001, ОГРН 1145476064095</w:t>
            </w:r>
          </w:p>
        </w:tc>
        <w:tc>
          <w:tcPr>
            <w:tcW w:w="5000" w:type="dxa"/>
          </w:tcPr>
          <w:p w:rsidR="00C572CA" w:rsidRDefault="008C7394">
            <w:pPr>
              <w:jc w:val="center"/>
            </w:pPr>
            <w:r>
              <w:t>24.08.2023 16:16:05</w:t>
            </w:r>
          </w:p>
        </w:tc>
        <w:tc>
          <w:tcPr>
            <w:tcW w:w="5000" w:type="dxa"/>
          </w:tcPr>
          <w:p w:rsidR="00C572CA" w:rsidRDefault="008C7394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C572CA" w:rsidRDefault="008C7394">
            <w:pPr>
              <w:jc w:val="center"/>
            </w:pPr>
            <w:r>
              <w:t>Состав документов заявителя соотве</w:t>
            </w:r>
            <w:r>
              <w:t>тствует требованиям</w:t>
            </w:r>
          </w:p>
        </w:tc>
      </w:tr>
    </w:tbl>
    <w:p w:rsidR="00C572CA" w:rsidRDefault="008C7394">
      <w:r>
        <w:t>Для участия в процедуре было подано 1 заявка от участников, место не присвоено 0 заявок.</w:t>
      </w:r>
    </w:p>
    <w:p w:rsidR="00C572CA" w:rsidRDefault="00C572CA">
      <w:pPr>
        <w:spacing w:line="120" w:lineRule="auto"/>
      </w:pPr>
    </w:p>
    <w:p w:rsidR="00C572CA" w:rsidRDefault="008C7394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</w:t>
      </w:r>
      <w:r>
        <w:t>ения об участниках, подавших данные заявки, и приняла следующее решение:</w:t>
      </w:r>
    </w:p>
    <w:tbl>
      <w:tblPr>
        <w:tblStyle w:val="style5882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3475"/>
        <w:gridCol w:w="1473"/>
        <w:gridCol w:w="1473"/>
        <w:gridCol w:w="1036"/>
        <w:gridCol w:w="1003"/>
      </w:tblGrid>
      <w:tr w:rsidR="00C57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C572CA" w:rsidRDefault="008C7394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5000" w:type="dxa"/>
          </w:tcPr>
          <w:p w:rsidR="00C572CA" w:rsidRDefault="008C7394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C572CA" w:rsidRDefault="008C7394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C572CA" w:rsidRDefault="008C7394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C572CA" w:rsidRDefault="008C7394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C572CA" w:rsidRDefault="008C7394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C57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C572CA" w:rsidRDefault="008C7394">
            <w:pPr>
              <w:jc w:val="center"/>
            </w:pPr>
            <w:r>
              <w:t>1132934</w:t>
            </w:r>
          </w:p>
        </w:tc>
        <w:tc>
          <w:tcPr>
            <w:tcW w:w="5000" w:type="dxa"/>
          </w:tcPr>
          <w:p w:rsidR="00C572CA" w:rsidRDefault="008C7394">
            <w:pPr>
              <w:jc w:val="center"/>
            </w:pPr>
            <w:r>
              <w:t>ОБЩЕСТВО С ОГРАНИЧЕННОЙ ОТВЕТСТВЕННОСТЬЮ "СОЮЗСТРОЙМОНТАЖ", 117042, Россия, г Москва, р-н Южное Бутово, Чечёрский проезд, д 56 к 2, помещ 6/1, ИНН 5402576403, КПП 772701001, ОГРН 1145476064095</w:t>
            </w:r>
          </w:p>
        </w:tc>
        <w:tc>
          <w:tcPr>
            <w:tcW w:w="1600" w:type="dxa"/>
          </w:tcPr>
          <w:p w:rsidR="00C572CA" w:rsidRDefault="008C7394">
            <w:pPr>
              <w:jc w:val="center"/>
            </w:pPr>
            <w:r>
              <w:t>1 844 082.88</w:t>
            </w:r>
          </w:p>
        </w:tc>
        <w:tc>
          <w:tcPr>
            <w:tcW w:w="1600" w:type="dxa"/>
          </w:tcPr>
          <w:p w:rsidR="00C572CA" w:rsidRDefault="008C7394">
            <w:pPr>
              <w:jc w:val="center"/>
            </w:pPr>
            <w:bookmarkStart w:id="0" w:name="_GoBack"/>
            <w:r>
              <w:t>2 212 899.45</w:t>
            </w:r>
            <w:bookmarkEnd w:id="0"/>
          </w:p>
        </w:tc>
        <w:tc>
          <w:tcPr>
            <w:tcW w:w="1600" w:type="dxa"/>
          </w:tcPr>
          <w:p w:rsidR="00C572CA" w:rsidRDefault="008C7394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C572CA" w:rsidRDefault="008C7394">
            <w:pPr>
              <w:jc w:val="center"/>
            </w:pPr>
            <w:r>
              <w:t>1</w:t>
            </w:r>
          </w:p>
        </w:tc>
      </w:tr>
    </w:tbl>
    <w:p w:rsidR="00C572CA" w:rsidRDefault="00C572CA">
      <w:pPr>
        <w:spacing w:line="120" w:lineRule="auto"/>
      </w:pPr>
    </w:p>
    <w:p w:rsidR="00A562D3" w:rsidRPr="00B3607C" w:rsidRDefault="00A562D3" w:rsidP="00A562D3">
      <w:pPr>
        <w:pStyle w:val="a4"/>
        <w:numPr>
          <w:ilvl w:val="0"/>
          <w:numId w:val="2"/>
        </w:numPr>
      </w:pPr>
      <w:r w:rsidRPr="00B3607C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ОБЩЕСТВО С ОГРАНИЧЕННОЙ ОТВЕТСТВЕННОСТЬЮ "СОЮЗСТРОЙМОНТАЖ",  как единственным участником закупки.</w:t>
      </w:r>
    </w:p>
    <w:p w:rsidR="00A562D3" w:rsidRDefault="00A562D3" w:rsidP="00A562D3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hyperlink r:id="rId9" w:history="1">
        <w:r>
          <w:t>https://msp.roseltorg.ru</w:t>
        </w:r>
      </w:hyperlink>
    </w:p>
    <w:p w:rsidR="00A562D3" w:rsidRDefault="00A562D3" w:rsidP="00A562D3">
      <w:r>
        <w:rPr>
          <w:b/>
          <w:bCs/>
        </w:rPr>
        <w:t xml:space="preserve">     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A562D3" w:rsidTr="003A5F09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2D3" w:rsidRPr="00001566" w:rsidRDefault="00A562D3" w:rsidP="003A5F09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</w:t>
            </w: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A562D3" w:rsidRPr="00B26CCD" w:rsidRDefault="00A562D3" w:rsidP="00A562D3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A562D3" w:rsidTr="003A5F09">
        <w:trPr>
          <w:trHeight w:val="567"/>
        </w:trPr>
        <w:tc>
          <w:tcPr>
            <w:tcW w:w="3007" w:type="dxa"/>
            <w:vAlign w:val="center"/>
          </w:tcPr>
          <w:p w:rsidR="00A562D3" w:rsidRDefault="00A562D3" w:rsidP="003A5F09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A562D3" w:rsidRDefault="00A562D3" w:rsidP="003A5F0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562D3" w:rsidRDefault="00A562D3" w:rsidP="003A5F09">
            <w:pPr>
              <w:spacing w:after="0"/>
              <w:ind w:firstLine="770"/>
              <w:jc w:val="both"/>
            </w:pPr>
            <w:r>
              <w:t>Бештоков М.М.</w:t>
            </w:r>
          </w:p>
        </w:tc>
      </w:tr>
      <w:tr w:rsidR="00A562D3" w:rsidTr="003A5F09">
        <w:trPr>
          <w:trHeight w:val="567"/>
        </w:trPr>
        <w:tc>
          <w:tcPr>
            <w:tcW w:w="3007" w:type="dxa"/>
            <w:vAlign w:val="center"/>
          </w:tcPr>
          <w:p w:rsidR="00A562D3" w:rsidRDefault="00A562D3" w:rsidP="003A5F0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A562D3" w:rsidRDefault="00A562D3" w:rsidP="003A5F0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562D3" w:rsidRDefault="00A562D3" w:rsidP="003A5F09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A562D3" w:rsidTr="003A5F09">
        <w:trPr>
          <w:trHeight w:val="567"/>
        </w:trPr>
        <w:tc>
          <w:tcPr>
            <w:tcW w:w="3007" w:type="dxa"/>
            <w:vAlign w:val="center"/>
          </w:tcPr>
          <w:p w:rsidR="00A562D3" w:rsidRDefault="00A562D3" w:rsidP="003A5F0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A562D3" w:rsidRDefault="00A562D3" w:rsidP="003A5F0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562D3" w:rsidRDefault="00A562D3" w:rsidP="003A5F09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A562D3" w:rsidTr="003A5F09">
        <w:trPr>
          <w:trHeight w:val="567"/>
        </w:trPr>
        <w:tc>
          <w:tcPr>
            <w:tcW w:w="3007" w:type="dxa"/>
            <w:vAlign w:val="center"/>
          </w:tcPr>
          <w:p w:rsidR="00A562D3" w:rsidRDefault="00A562D3" w:rsidP="003A5F0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A562D3" w:rsidRDefault="00A562D3" w:rsidP="003A5F0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562D3" w:rsidRDefault="00A562D3" w:rsidP="003A5F09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П.Л.</w:t>
            </w:r>
          </w:p>
        </w:tc>
      </w:tr>
      <w:tr w:rsidR="00A562D3" w:rsidTr="003A5F09">
        <w:trPr>
          <w:trHeight w:val="567"/>
        </w:trPr>
        <w:tc>
          <w:tcPr>
            <w:tcW w:w="3007" w:type="dxa"/>
            <w:vAlign w:val="center"/>
          </w:tcPr>
          <w:p w:rsidR="00A562D3" w:rsidRDefault="00A562D3" w:rsidP="003A5F0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A562D3" w:rsidRDefault="00A562D3" w:rsidP="003A5F0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562D3" w:rsidRDefault="00A562D3" w:rsidP="003A5F09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A562D3" w:rsidTr="003A5F09">
        <w:trPr>
          <w:trHeight w:val="567"/>
        </w:trPr>
        <w:tc>
          <w:tcPr>
            <w:tcW w:w="3007" w:type="dxa"/>
            <w:vAlign w:val="center"/>
          </w:tcPr>
          <w:p w:rsidR="00A562D3" w:rsidRDefault="00A562D3" w:rsidP="003A5F09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A562D3" w:rsidRDefault="00A562D3" w:rsidP="003A5F0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562D3" w:rsidRDefault="00A562D3" w:rsidP="003A5F09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A562D3" w:rsidRDefault="00A562D3" w:rsidP="00A562D3"/>
    <w:p w:rsidR="00A562D3" w:rsidRPr="00B3607C" w:rsidRDefault="00A562D3" w:rsidP="00A562D3">
      <w:pPr>
        <w:rPr>
          <w:lang w:val="en-US"/>
        </w:rPr>
      </w:pPr>
    </w:p>
    <w:p w:rsidR="008C7394" w:rsidRDefault="008C7394" w:rsidP="00A562D3">
      <w:pPr>
        <w:pStyle w:val="P-Style"/>
        <w:ind w:left="360"/>
      </w:pPr>
    </w:p>
    <w:sectPr w:rsidR="008C7394" w:rsidSect="00A562D3">
      <w:footerReference w:type="default" r:id="rId10"/>
      <w:pgSz w:w="11905" w:h="16837"/>
      <w:pgMar w:top="1440" w:right="566" w:bottom="1440" w:left="1417" w:header="720" w:footer="3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394" w:rsidRDefault="008C7394">
      <w:pPr>
        <w:spacing w:after="0" w:line="240" w:lineRule="auto"/>
      </w:pPr>
      <w:r>
        <w:separator/>
      </w:r>
    </w:p>
  </w:endnote>
  <w:endnote w:type="continuationSeparator" w:id="0">
    <w:p w:rsidR="008C7394" w:rsidRDefault="008C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C572CA">
      <w:tc>
        <w:tcPr>
          <w:tcW w:w="8503" w:type="dxa"/>
        </w:tcPr>
        <w:p w:rsidR="00C572CA" w:rsidRDefault="008C7394">
          <w:r>
            <w:t>Протокол подведения итогов процедуры №32312699196 от 31.08.2023г.</w:t>
          </w:r>
        </w:p>
      </w:tc>
      <w:tc>
        <w:tcPr>
          <w:tcW w:w="1417" w:type="dxa"/>
        </w:tcPr>
        <w:p w:rsidR="00C572CA" w:rsidRDefault="008C7394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A562D3">
            <w:fldChar w:fldCharType="separate"/>
          </w:r>
          <w:r w:rsidR="00A562D3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A562D3">
            <w:fldChar w:fldCharType="separate"/>
          </w:r>
          <w:r w:rsidR="00A562D3">
            <w:rPr>
              <w:noProof/>
            </w:rPr>
            <w:t>2</w:t>
          </w:r>
          <w:r>
            <w:fldChar w:fldCharType="end"/>
          </w:r>
        </w:p>
      </w:tc>
    </w:tr>
    <w:tr w:rsidR="00A562D3">
      <w:tc>
        <w:tcPr>
          <w:tcW w:w="8503" w:type="dxa"/>
        </w:tcPr>
        <w:p w:rsidR="00A562D3" w:rsidRPr="002F6A3C" w:rsidRDefault="00A562D3" w:rsidP="00A562D3">
          <w:pPr>
            <w:spacing w:after="0"/>
            <w:rPr>
              <w:sz w:val="18"/>
              <w:szCs w:val="18"/>
            </w:rPr>
          </w:pPr>
          <w:r>
            <w:rPr>
              <w:sz w:val="18"/>
              <w:szCs w:val="18"/>
            </w:rPr>
            <w:t>Сердюкова</w:t>
          </w:r>
          <w:r w:rsidRPr="002F6A3C">
            <w:rPr>
              <w:sz w:val="18"/>
              <w:szCs w:val="18"/>
            </w:rPr>
            <w:t xml:space="preserve"> Г.С.</w:t>
          </w:r>
        </w:p>
        <w:p w:rsidR="00A562D3" w:rsidRDefault="00A562D3" w:rsidP="00A562D3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A562D3" w:rsidRDefault="00A562D3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394" w:rsidRDefault="008C7394">
      <w:pPr>
        <w:spacing w:after="0" w:line="240" w:lineRule="auto"/>
      </w:pPr>
      <w:r>
        <w:separator/>
      </w:r>
    </w:p>
  </w:footnote>
  <w:footnote w:type="continuationSeparator" w:id="0">
    <w:p w:rsidR="008C7394" w:rsidRDefault="008C7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0227E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274DCDB"/>
    <w:multiLevelType w:val="hybridMultilevel"/>
    <w:tmpl w:val="4DDEA350"/>
    <w:lvl w:ilvl="0" w:tplc="E6A037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8D206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787F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90C2A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1DEE8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6EF6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C8E39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B630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7677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3BFA7D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2CA"/>
    <w:rsid w:val="008C7394"/>
    <w:rsid w:val="00A562D3"/>
    <w:rsid w:val="00C5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136">
    <w:name w:val="style413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52">
    <w:name w:val="style65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8822">
    <w:name w:val="style5882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571">
    <w:name w:val="style757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923">
    <w:name w:val="style7992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7665">
    <w:name w:val="style4766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3036">
    <w:name w:val="style7303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5119">
    <w:name w:val="style4511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A562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62D3"/>
  </w:style>
  <w:style w:type="paragraph" w:styleId="a7">
    <w:name w:val="footer"/>
    <w:basedOn w:val="a"/>
    <w:link w:val="a8"/>
    <w:uiPriority w:val="99"/>
    <w:unhideWhenUsed/>
    <w:rsid w:val="00A5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6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s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2525</Characters>
  <Application>Microsoft Office Word</Application>
  <DocSecurity>0</DocSecurity>
  <Lines>21</Lines>
  <Paragraphs>5</Paragraphs>
  <ScaleCrop>false</ScaleCrop>
  <Manager/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2023-08-31T09:47:00Z</dcterms:created>
  <dcterms:modified xsi:type="dcterms:W3CDTF">2023-08-31T09:50:00Z</dcterms:modified>
  <cp:category/>
</cp:coreProperties>
</file>