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E3" w:rsidRDefault="006F21D9">
      <w:pPr>
        <w:spacing w:after="0"/>
        <w:jc w:val="center"/>
      </w:pPr>
      <w:r>
        <w:rPr>
          <w:b/>
          <w:bCs/>
        </w:rPr>
        <w:t>Протокол</w:t>
      </w:r>
    </w:p>
    <w:p w:rsidR="009018E3" w:rsidRDefault="006F21D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018E3" w:rsidRDefault="006F21D9">
      <w:pPr>
        <w:spacing w:after="0"/>
        <w:jc w:val="center"/>
      </w:pPr>
      <w:r>
        <w:rPr>
          <w:b/>
          <w:bCs/>
        </w:rPr>
        <w:t>32312645838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9018E3">
        <w:tc>
          <w:tcPr>
            <w:tcW w:w="5000" w:type="dxa"/>
          </w:tcPr>
          <w:p w:rsidR="009018E3" w:rsidRDefault="009018E3"/>
        </w:tc>
        <w:tc>
          <w:tcPr>
            <w:tcW w:w="5000" w:type="dxa"/>
          </w:tcPr>
          <w:p w:rsidR="009018E3" w:rsidRDefault="006F21D9">
            <w:pPr>
              <w:jc w:val="right"/>
            </w:pPr>
            <w:r>
              <w:t>«17» августа 2023г.</w:t>
            </w:r>
          </w:p>
        </w:tc>
      </w:tr>
    </w:tbl>
    <w:p w:rsidR="009018E3" w:rsidRDefault="006F21D9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018E3" w:rsidRDefault="006F21D9">
      <w:r>
        <w:rPr>
          <w:b/>
          <w:bCs/>
        </w:rPr>
        <w:t xml:space="preserve">Способ закупки: </w:t>
      </w:r>
    </w:p>
    <w:p w:rsidR="009018E3" w:rsidRDefault="006F21D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9018E3" w:rsidRDefault="006F21D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«Реконструкция КЛ-10 </w:t>
      </w:r>
      <w:proofErr w:type="spellStart"/>
      <w:r>
        <w:t>кВ</w:t>
      </w:r>
      <w:proofErr w:type="spellEnd"/>
      <w:r>
        <w:t xml:space="preserve"> РП-35 - ТП-814 (ПРРЭС)».</w:t>
      </w:r>
    </w:p>
    <w:p w:rsidR="009018E3" w:rsidRDefault="006F21D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824 740.42 (с учетом НДС) в валюте - Российский рубль</w:t>
      </w:r>
    </w:p>
    <w:p w:rsidR="009018E3" w:rsidRDefault="006F21D9" w:rsidP="00C26E28">
      <w:pPr>
        <w:pStyle w:val="P-Style"/>
        <w:ind w:left="360"/>
      </w:pPr>
      <w:r>
        <w:t xml:space="preserve">Извещение о проведении настоящей процедуры и документация были размещены «04»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018E3" w:rsidRDefault="006F21D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218"/>
        <w:tblW w:w="0" w:type="auto"/>
        <w:tblInd w:w="1" w:type="dxa"/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9018E3">
        <w:trPr>
          <w:cantSplit/>
        </w:trPr>
        <w:tc>
          <w:tcPr>
            <w:tcW w:w="15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018E3">
        <w:trPr>
          <w:cantSplit/>
        </w:trPr>
        <w:tc>
          <w:tcPr>
            <w:tcW w:w="1500" w:type="dxa"/>
          </w:tcPr>
          <w:p w:rsidR="009018E3" w:rsidRDefault="006F21D9">
            <w:pPr>
              <w:jc w:val="center"/>
            </w:pPr>
            <w:r>
              <w:t>1127823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t>15.08.2023 11:48:05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018E3" w:rsidRDefault="006F21D9">
      <w:r>
        <w:t>Для участия в процедуре было подано 1 заявка от участников, место не присвоено 0 заявок.</w:t>
      </w:r>
    </w:p>
    <w:p w:rsidR="009018E3" w:rsidRDefault="009018E3">
      <w:pPr>
        <w:spacing w:line="120" w:lineRule="auto"/>
      </w:pPr>
    </w:p>
    <w:p w:rsidR="009018E3" w:rsidRDefault="006F21D9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27530"/>
        <w:tblW w:w="0" w:type="auto"/>
        <w:tblInd w:w="1" w:type="dxa"/>
        <w:tblLook w:val="04A0" w:firstRow="1" w:lastRow="0" w:firstColumn="1" w:lastColumn="0" w:noHBand="0" w:noVBand="1"/>
      </w:tblPr>
      <w:tblGrid>
        <w:gridCol w:w="1435"/>
        <w:gridCol w:w="3161"/>
        <w:gridCol w:w="1951"/>
        <w:gridCol w:w="1951"/>
        <w:gridCol w:w="1425"/>
      </w:tblGrid>
      <w:tr w:rsidR="009018E3">
        <w:trPr>
          <w:cantSplit/>
        </w:trPr>
        <w:tc>
          <w:tcPr>
            <w:tcW w:w="16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9018E3">
        <w:trPr>
          <w:cantSplit/>
        </w:trPr>
        <w:tc>
          <w:tcPr>
            <w:tcW w:w="1600" w:type="dxa"/>
          </w:tcPr>
          <w:p w:rsidR="009018E3" w:rsidRDefault="006F21D9">
            <w:pPr>
              <w:jc w:val="center"/>
            </w:pPr>
            <w:r>
              <w:t>1127823</w:t>
            </w:r>
          </w:p>
        </w:tc>
        <w:tc>
          <w:tcPr>
            <w:tcW w:w="5000" w:type="dxa"/>
          </w:tcPr>
          <w:p w:rsidR="009018E3" w:rsidRDefault="006F21D9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5000" w:type="dxa"/>
          </w:tcPr>
          <w:p w:rsidR="009018E3" w:rsidRDefault="006C7C11">
            <w:pPr>
              <w:jc w:val="center"/>
            </w:pPr>
            <w:r>
              <w:rPr>
                <w:rFonts w:ascii="TimesNewRomanPSMT" w:hAnsi="TimesNewRomanPSMT" w:cs="TimesNewRomanPSMT"/>
              </w:rPr>
              <w:t>683 847,26</w:t>
            </w:r>
          </w:p>
        </w:tc>
        <w:tc>
          <w:tcPr>
            <w:tcW w:w="5000" w:type="dxa"/>
          </w:tcPr>
          <w:p w:rsidR="009018E3" w:rsidRDefault="006C7C11">
            <w:pPr>
              <w:jc w:val="center"/>
            </w:pPr>
            <w:bookmarkStart w:id="0" w:name="_GoBack"/>
            <w:r>
              <w:rPr>
                <w:rFonts w:ascii="TimesNewRomanPSMT" w:hAnsi="TimesNewRomanPSMT" w:cs="TimesNewRomanPSMT"/>
              </w:rPr>
              <w:t>820 616,71</w:t>
            </w:r>
            <w:bookmarkEnd w:id="0"/>
          </w:p>
        </w:tc>
        <w:tc>
          <w:tcPr>
            <w:tcW w:w="5000" w:type="dxa"/>
          </w:tcPr>
          <w:p w:rsidR="009018E3" w:rsidRDefault="00C26E28">
            <w:pPr>
              <w:jc w:val="center"/>
            </w:pPr>
            <w:r>
              <w:t>20%</w:t>
            </w:r>
          </w:p>
        </w:tc>
      </w:tr>
    </w:tbl>
    <w:p w:rsidR="009018E3" w:rsidRDefault="009018E3">
      <w:pPr>
        <w:spacing w:line="120" w:lineRule="auto"/>
      </w:pPr>
    </w:p>
    <w:p w:rsidR="009018E3" w:rsidRDefault="00C26E28" w:rsidP="00C26E28">
      <w:pPr>
        <w:pStyle w:val="P-Style"/>
        <w:numPr>
          <w:ilvl w:val="0"/>
          <w:numId w:val="2"/>
        </w:numPr>
        <w:jc w:val="both"/>
      </w:pPr>
      <w:r w:rsidRPr="00C26E28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</w:t>
      </w:r>
      <w:r w:rsidR="006F21D9">
        <w:t xml:space="preserve"> ОБЩЕСТВО С ОГРАНИЧЕННОЙ ОТВЕТСТВЕННОСТЬЮ "СОЮЗСТРОЙМОНТАЖ"</w:t>
      </w:r>
      <w:r>
        <w:t>,</w:t>
      </w:r>
      <w:r w:rsidRPr="00C26E28">
        <w:t xml:space="preserve"> </w:t>
      </w:r>
      <w:r>
        <w:t>как единственным участником закупки, по согласованной сторонами стоимости.</w:t>
      </w:r>
    </w:p>
    <w:p w:rsidR="009018E3" w:rsidRDefault="006F21D9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26E28" w:rsidTr="0028647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E28" w:rsidRPr="00001566" w:rsidRDefault="00C26E28" w:rsidP="0028647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26E28" w:rsidRPr="00B26CCD" w:rsidRDefault="00C26E28" w:rsidP="00C26E2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26E28" w:rsidTr="0028647A">
        <w:trPr>
          <w:trHeight w:val="567"/>
        </w:trPr>
        <w:tc>
          <w:tcPr>
            <w:tcW w:w="3007" w:type="dxa"/>
            <w:vAlign w:val="center"/>
          </w:tcPr>
          <w:p w:rsidR="00C26E28" w:rsidRDefault="00C26E28" w:rsidP="0028647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26E28" w:rsidRDefault="00C26E28" w:rsidP="0028647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26E28" w:rsidRDefault="00C26E28" w:rsidP="0028647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26E28" w:rsidTr="0028647A">
        <w:trPr>
          <w:trHeight w:val="567"/>
        </w:trPr>
        <w:tc>
          <w:tcPr>
            <w:tcW w:w="3007" w:type="dxa"/>
            <w:vAlign w:val="center"/>
          </w:tcPr>
          <w:p w:rsidR="00C26E28" w:rsidRDefault="00C26E28" w:rsidP="0028647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26E28" w:rsidRDefault="00C26E28" w:rsidP="0028647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26E28" w:rsidRDefault="00C26E28" w:rsidP="0028647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26E28" w:rsidTr="0028647A">
        <w:trPr>
          <w:trHeight w:val="567"/>
        </w:trPr>
        <w:tc>
          <w:tcPr>
            <w:tcW w:w="3007" w:type="dxa"/>
            <w:vAlign w:val="center"/>
          </w:tcPr>
          <w:p w:rsidR="00C26E28" w:rsidRDefault="00C26E28" w:rsidP="0028647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26E28" w:rsidRDefault="00C26E28" w:rsidP="0028647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26E28" w:rsidRDefault="00C26E28" w:rsidP="0028647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26E28" w:rsidTr="0028647A">
        <w:trPr>
          <w:trHeight w:val="567"/>
        </w:trPr>
        <w:tc>
          <w:tcPr>
            <w:tcW w:w="3007" w:type="dxa"/>
            <w:vAlign w:val="center"/>
          </w:tcPr>
          <w:p w:rsidR="00C26E28" w:rsidRDefault="00C26E28" w:rsidP="0028647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26E28" w:rsidRDefault="00C26E28" w:rsidP="0028647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26E28" w:rsidRDefault="00C26E28" w:rsidP="0028647A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C26E28" w:rsidTr="0028647A">
        <w:trPr>
          <w:trHeight w:val="567"/>
        </w:trPr>
        <w:tc>
          <w:tcPr>
            <w:tcW w:w="3007" w:type="dxa"/>
            <w:vAlign w:val="center"/>
          </w:tcPr>
          <w:p w:rsidR="00C26E28" w:rsidRDefault="00C26E28" w:rsidP="0028647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26E28" w:rsidRDefault="00C26E28" w:rsidP="0028647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26E28" w:rsidRDefault="00C26E28" w:rsidP="0028647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26E28" w:rsidTr="0028647A">
        <w:trPr>
          <w:trHeight w:val="567"/>
        </w:trPr>
        <w:tc>
          <w:tcPr>
            <w:tcW w:w="3007" w:type="dxa"/>
            <w:vAlign w:val="center"/>
          </w:tcPr>
          <w:p w:rsidR="00C26E28" w:rsidRDefault="00C26E28" w:rsidP="0028647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26E28" w:rsidRDefault="00C26E28" w:rsidP="0028647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26E28" w:rsidRDefault="00C26E28" w:rsidP="0028647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26E28" w:rsidRDefault="00C26E28" w:rsidP="00C26E28">
      <w:pPr>
        <w:pStyle w:val="P-Style"/>
      </w:pPr>
    </w:p>
    <w:p w:rsidR="00C26E28" w:rsidRDefault="00C26E28" w:rsidP="00C26E28"/>
    <w:p w:rsidR="006F21D9" w:rsidRDefault="006F21D9" w:rsidP="00C26E28"/>
    <w:sectPr w:rsidR="006F21D9" w:rsidSect="00C26E28">
      <w:footerReference w:type="default" r:id="rId9"/>
      <w:pgSz w:w="11905" w:h="16837"/>
      <w:pgMar w:top="1440" w:right="566" w:bottom="1440" w:left="1417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1D" w:rsidRDefault="009F4B1D">
      <w:pPr>
        <w:spacing w:after="0" w:line="240" w:lineRule="auto"/>
      </w:pPr>
      <w:r>
        <w:separator/>
      </w:r>
    </w:p>
  </w:endnote>
  <w:endnote w:type="continuationSeparator" w:id="0">
    <w:p w:rsidR="009F4B1D" w:rsidRDefault="009F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018E3">
      <w:tc>
        <w:tcPr>
          <w:tcW w:w="8503" w:type="dxa"/>
        </w:tcPr>
        <w:p w:rsidR="009018E3" w:rsidRDefault="006F21D9">
          <w:r>
            <w:t>Протокол подведения итогов процедуры №32312645838 от 17.08.2023г.</w:t>
          </w:r>
        </w:p>
      </w:tc>
      <w:tc>
        <w:tcPr>
          <w:tcW w:w="1417" w:type="dxa"/>
        </w:tcPr>
        <w:p w:rsidR="009018E3" w:rsidRDefault="006F21D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C7C1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C7C11">
            <w:rPr>
              <w:noProof/>
            </w:rPr>
            <w:t>2</w:t>
          </w:r>
          <w:r>
            <w:fldChar w:fldCharType="end"/>
          </w:r>
        </w:p>
      </w:tc>
    </w:tr>
    <w:tr w:rsidR="00C26E28">
      <w:tc>
        <w:tcPr>
          <w:tcW w:w="8503" w:type="dxa"/>
        </w:tcPr>
        <w:p w:rsidR="00C26E28" w:rsidRPr="003F031D" w:rsidRDefault="00C26E28" w:rsidP="00C26E28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Сердюкова Г.С.</w:t>
          </w:r>
        </w:p>
        <w:p w:rsidR="00C26E28" w:rsidRDefault="00C26E28" w:rsidP="00C26E28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C26E28" w:rsidRDefault="00C26E2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1D" w:rsidRDefault="009F4B1D">
      <w:pPr>
        <w:spacing w:after="0" w:line="240" w:lineRule="auto"/>
      </w:pPr>
      <w:r>
        <w:separator/>
      </w:r>
    </w:p>
  </w:footnote>
  <w:footnote w:type="continuationSeparator" w:id="0">
    <w:p w:rsidR="009F4B1D" w:rsidRDefault="009F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D7C5"/>
    <w:multiLevelType w:val="hybridMultilevel"/>
    <w:tmpl w:val="3E384200"/>
    <w:lvl w:ilvl="0" w:tplc="71900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80C5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42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643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3E7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EB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B21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FCB9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45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74BC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D215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E3"/>
    <w:rsid w:val="006C7C11"/>
    <w:rsid w:val="006F21D9"/>
    <w:rsid w:val="009018E3"/>
    <w:rsid w:val="009F4B1D"/>
    <w:rsid w:val="00C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633">
    <w:name w:val="style336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18">
    <w:name w:val="style42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530">
    <w:name w:val="style275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618">
    <w:name w:val="style186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83">
    <w:name w:val="style44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776">
    <w:name w:val="style537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713">
    <w:name w:val="style187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46">
    <w:name w:val="style91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48">
    <w:name w:val="style72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26E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E28"/>
  </w:style>
  <w:style w:type="paragraph" w:styleId="a7">
    <w:name w:val="footer"/>
    <w:basedOn w:val="a"/>
    <w:link w:val="a8"/>
    <w:uiPriority w:val="99"/>
    <w:unhideWhenUsed/>
    <w:rsid w:val="00C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Manager/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2023-08-17T11:30:00Z</dcterms:created>
  <dcterms:modified xsi:type="dcterms:W3CDTF">2023-08-17T12:34:00Z</dcterms:modified>
  <cp:category/>
</cp:coreProperties>
</file>