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5411B" w:rsidRPr="003E2BD2">
        <w:rPr>
          <w:rFonts w:ascii="Times New Roman" w:eastAsia="Times New Roman" w:hAnsi="Times New Roman" w:cs="Times New Roman"/>
          <w:b/>
          <w:sz w:val="24"/>
          <w:szCs w:val="24"/>
        </w:rPr>
        <w:t>32312579201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087237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7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A04814" w:rsidP="0020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254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BB145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2045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B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D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5411B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5411B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36FD5">
        <w:rPr>
          <w:rFonts w:ascii="Times New Roman" w:hAnsi="Times New Roman" w:cs="Times New Roman"/>
          <w:bCs/>
          <w:sz w:val="24"/>
          <w:szCs w:val="24"/>
        </w:rPr>
        <w:t xml:space="preserve">Открытый запрос </w:t>
      </w:r>
      <w:r w:rsidR="00633FCD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6011"/>
      </w:tblGrid>
      <w:tr w:rsidR="007D53AD" w:rsidRPr="003D1D17" w:rsidTr="00434193">
        <w:trPr>
          <w:trHeight w:val="675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636FD5" w:rsidRDefault="0025411B" w:rsidP="0063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2: </w:t>
            </w:r>
            <w:r w:rsidRPr="0085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8577F2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реклоузера</w:t>
            </w:r>
            <w:proofErr w:type="spellEnd"/>
            <w:r w:rsidRPr="0085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нужд филиала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85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«НЭСК-электросети» «</w:t>
            </w:r>
            <w:proofErr w:type="spellStart"/>
            <w:r w:rsidRPr="008577F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Краснодарэлектросеть</w:t>
            </w:r>
            <w:proofErr w:type="spellEnd"/>
            <w:r w:rsidRPr="008577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E074C" w:rsidRDefault="00774E3D" w:rsidP="000A725A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ED656F">
        <w:rPr>
          <w:rFonts w:ascii="Times New Roman" w:hAnsi="Times New Roman" w:cs="Times New Roman"/>
          <w:sz w:val="24"/>
          <w:szCs w:val="24"/>
        </w:rPr>
        <w:t xml:space="preserve">ЛОТ </w:t>
      </w:r>
      <w:r w:rsidR="0025411B" w:rsidRPr="0025411B">
        <w:rPr>
          <w:rFonts w:ascii="Times New Roman" w:hAnsi="Times New Roman" w:cs="Times New Roman"/>
          <w:sz w:val="24"/>
          <w:szCs w:val="24"/>
        </w:rPr>
        <w:t>2</w:t>
      </w:r>
      <w:r w:rsidR="00ED656F">
        <w:rPr>
          <w:rFonts w:ascii="Times New Roman" w:hAnsi="Times New Roman" w:cs="Times New Roman"/>
          <w:sz w:val="24"/>
          <w:szCs w:val="24"/>
        </w:rPr>
        <w:t xml:space="preserve"> –</w:t>
      </w:r>
      <w:r w:rsidR="00633FCD">
        <w:rPr>
          <w:rFonts w:ascii="Times New Roman" w:hAnsi="Times New Roman" w:cs="Times New Roman"/>
          <w:sz w:val="24"/>
          <w:szCs w:val="24"/>
        </w:rPr>
        <w:t xml:space="preserve"> </w:t>
      </w:r>
      <w:r w:rsidR="0025411B" w:rsidRPr="008577F2">
        <w:rPr>
          <w:rFonts w:ascii="Times New Roman" w:eastAsia="Times New Roman" w:hAnsi="Times New Roman" w:cs="Times New Roman"/>
          <w:sz w:val="24"/>
          <w:szCs w:val="24"/>
        </w:rPr>
        <w:t>12 600 000.00</w:t>
      </w:r>
      <w:r w:rsidR="00A04814" w:rsidRPr="004E50ED">
        <w:rPr>
          <w:rFonts w:ascii="Times New Roman" w:hAnsi="Times New Roman" w:cs="Times New Roman"/>
          <w:sz w:val="24"/>
          <w:szCs w:val="24"/>
        </w:rPr>
        <w:t xml:space="preserve"> RUB</w:t>
      </w:r>
      <w:r w:rsidR="00A04814">
        <w:rPr>
          <w:rFonts w:ascii="Times New Roman" w:hAnsi="Times New Roman" w:cs="Times New Roman"/>
          <w:sz w:val="24"/>
          <w:szCs w:val="24"/>
        </w:rPr>
        <w:t xml:space="preserve"> с (НДС);</w:t>
      </w:r>
    </w:p>
    <w:p w:rsidR="008E074C" w:rsidRPr="000A725A" w:rsidRDefault="00004E58" w:rsidP="000A7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25411B" w:rsidRPr="0025411B">
        <w:rPr>
          <w:rFonts w:ascii="Times New Roman" w:hAnsi="Times New Roman" w:cs="Times New Roman"/>
          <w:sz w:val="24"/>
          <w:szCs w:val="24"/>
        </w:rPr>
        <w:t>13</w:t>
      </w:r>
      <w:r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25411B">
        <w:rPr>
          <w:rFonts w:ascii="Times New Roman" w:hAnsi="Times New Roman" w:cs="Times New Roman"/>
          <w:sz w:val="24"/>
          <w:szCs w:val="24"/>
        </w:rPr>
        <w:t>июля</w:t>
      </w:r>
      <w:r w:rsidR="0025411B" w:rsidRPr="0025411B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636FD5">
        <w:rPr>
          <w:rFonts w:ascii="Times New Roman" w:hAnsi="Times New Roman" w:cs="Times New Roman"/>
          <w:sz w:val="24"/>
          <w:szCs w:val="24"/>
        </w:rPr>
        <w:t>2</w:t>
      </w:r>
      <w:r w:rsidR="000A725A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3A4CDA" w:rsidRDefault="00774E3D" w:rsidP="003A4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5"/>
        <w:gridCol w:w="4961"/>
      </w:tblGrid>
      <w:tr w:rsidR="00A344BE" w:rsidTr="00A344BE">
        <w:tc>
          <w:tcPr>
            <w:tcW w:w="5275" w:type="dxa"/>
            <w:vAlign w:val="center"/>
          </w:tcPr>
          <w:p w:rsidR="00A344BE" w:rsidRDefault="00A344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961" w:type="dxa"/>
            <w:vAlign w:val="center"/>
          </w:tcPr>
          <w:p w:rsidR="00A344BE" w:rsidRDefault="00A344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0A725A" w:rsidTr="00A344BE">
        <w:tc>
          <w:tcPr>
            <w:tcW w:w="5275" w:type="dxa"/>
            <w:vAlign w:val="center"/>
          </w:tcPr>
          <w:p w:rsidR="000A725A" w:rsidRDefault="000A725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961" w:type="dxa"/>
            <w:vAlign w:val="center"/>
          </w:tcPr>
          <w:p w:rsidR="000A725A" w:rsidRDefault="000A725A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0A725A" w:rsidTr="00A344BE">
        <w:tc>
          <w:tcPr>
            <w:tcW w:w="5275" w:type="dxa"/>
            <w:vAlign w:val="center"/>
          </w:tcPr>
          <w:p w:rsidR="000A725A" w:rsidRDefault="000A725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0A725A" w:rsidRPr="00B02456" w:rsidRDefault="000A725A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0A725A" w:rsidTr="00A344BE">
        <w:tc>
          <w:tcPr>
            <w:tcW w:w="5275" w:type="dxa"/>
            <w:vAlign w:val="center"/>
          </w:tcPr>
          <w:p w:rsidR="000A725A" w:rsidRDefault="000A725A">
            <w:pPr>
              <w:spacing w:after="0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0A725A" w:rsidRDefault="000A725A" w:rsidP="000473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0A725A" w:rsidTr="00A344BE">
        <w:tc>
          <w:tcPr>
            <w:tcW w:w="5275" w:type="dxa"/>
            <w:vAlign w:val="center"/>
          </w:tcPr>
          <w:p w:rsidR="000A725A" w:rsidRDefault="000A725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0A725A" w:rsidRPr="00B02456" w:rsidRDefault="000A725A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0A725A" w:rsidTr="00A344BE">
        <w:tc>
          <w:tcPr>
            <w:tcW w:w="5275" w:type="dxa"/>
            <w:vAlign w:val="center"/>
          </w:tcPr>
          <w:p w:rsidR="000A725A" w:rsidRDefault="000A725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961" w:type="dxa"/>
            <w:vAlign w:val="center"/>
          </w:tcPr>
          <w:p w:rsidR="000A725A" w:rsidRDefault="000A725A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3A4C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рассмотрены </w:t>
      </w:r>
      <w:r w:rsidRPr="003A4CDA">
        <w:rPr>
          <w:rFonts w:ascii="Times New Roman" w:hAnsi="Times New Roman" w:cs="Times New Roman"/>
          <w:sz w:val="24"/>
          <w:szCs w:val="24"/>
        </w:rPr>
        <w:t xml:space="preserve"> заявки следующих участников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p w:rsidR="008E074C" w:rsidRPr="00004E58" w:rsidRDefault="00004E58" w:rsidP="000A725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04E58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25411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04E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4"/>
        <w:gridCol w:w="2268"/>
        <w:gridCol w:w="3827"/>
        <w:gridCol w:w="3057"/>
      </w:tblGrid>
      <w:tr w:rsidR="00330722" w:rsidRPr="00CD4205" w:rsidTr="00330722">
        <w:trPr>
          <w:trHeight w:val="425"/>
        </w:trPr>
        <w:tc>
          <w:tcPr>
            <w:tcW w:w="1084" w:type="dxa"/>
            <w:vAlign w:val="center"/>
          </w:tcPr>
          <w:p w:rsidR="00330722" w:rsidRPr="00CD4205" w:rsidRDefault="00330722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Pr="00CD4205">
              <w:rPr>
                <w:rFonts w:ascii="Times New Roman" w:eastAsia="Times New Roman" w:hAnsi="Times New Roman" w:cs="Times New Roman"/>
                <w:b/>
              </w:rPr>
              <w:t xml:space="preserve"> заявки</w:t>
            </w:r>
          </w:p>
        </w:tc>
        <w:tc>
          <w:tcPr>
            <w:tcW w:w="2268" w:type="dxa"/>
            <w:vAlign w:val="center"/>
          </w:tcPr>
          <w:p w:rsidR="00330722" w:rsidRPr="00CD4205" w:rsidRDefault="00330722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330722" w:rsidRPr="00CD4205" w:rsidRDefault="00330722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57" w:type="dxa"/>
            <w:vAlign w:val="center"/>
          </w:tcPr>
          <w:p w:rsidR="00330722" w:rsidRPr="00CD4205" w:rsidRDefault="00330722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25411B" w:rsidRPr="00CD4205" w:rsidTr="00330722">
        <w:tc>
          <w:tcPr>
            <w:tcW w:w="1084" w:type="dxa"/>
            <w:vAlign w:val="center"/>
          </w:tcPr>
          <w:p w:rsidR="0025411B" w:rsidRPr="007A0395" w:rsidRDefault="0025411B" w:rsidP="00434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25411B" w:rsidRPr="00251993" w:rsidRDefault="0025411B" w:rsidP="00B956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25.07.2023 16:12</w:t>
            </w:r>
          </w:p>
        </w:tc>
        <w:tc>
          <w:tcPr>
            <w:tcW w:w="3827" w:type="dxa"/>
            <w:vAlign w:val="center"/>
          </w:tcPr>
          <w:p w:rsidR="0025411B" w:rsidRPr="00BA269E" w:rsidRDefault="0025411B" w:rsidP="00B956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269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Таврида Электрик ЮСК</w:t>
            </w:r>
            <w:r w:rsidRPr="00BA269E">
              <w:rPr>
                <w:rFonts w:ascii="Times New Roman" w:eastAsia="Times New Roman" w:hAnsi="Times New Roman" w:cs="Times New Roman"/>
              </w:rPr>
              <w:t>»</w:t>
            </w:r>
          </w:p>
          <w:p w:rsidR="0025411B" w:rsidRPr="007446D6" w:rsidRDefault="0025411B" w:rsidP="00B956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3446034475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231245001</w:t>
            </w:r>
          </w:p>
        </w:tc>
        <w:tc>
          <w:tcPr>
            <w:tcW w:w="3057" w:type="dxa"/>
            <w:vAlign w:val="center"/>
          </w:tcPr>
          <w:p w:rsidR="0025411B" w:rsidRPr="007446D6" w:rsidRDefault="0025411B" w:rsidP="003307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7F2">
              <w:rPr>
                <w:rFonts w:ascii="Times New Roman" w:eastAsia="Times New Roman" w:hAnsi="Times New Roman" w:cs="Times New Roman"/>
                <w:sz w:val="24"/>
                <w:szCs w:val="24"/>
              </w:rPr>
              <w:t>12 600 000.00</w:t>
            </w:r>
            <w:r w:rsidRPr="00ED6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6D6">
              <w:rPr>
                <w:rFonts w:ascii="Times New Roman" w:eastAsia="Times New Roman" w:hAnsi="Times New Roman" w:cs="Times New Roman"/>
              </w:rPr>
              <w:t xml:space="preserve">(с НДС) </w:t>
            </w:r>
          </w:p>
        </w:tc>
      </w:tr>
      <w:tr w:rsidR="0025411B" w:rsidRPr="00CD4205" w:rsidTr="00330722">
        <w:tc>
          <w:tcPr>
            <w:tcW w:w="1084" w:type="dxa"/>
            <w:vAlign w:val="center"/>
          </w:tcPr>
          <w:p w:rsidR="0025411B" w:rsidRDefault="0025411B" w:rsidP="004341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25411B" w:rsidRPr="00251993" w:rsidRDefault="0025411B" w:rsidP="00B956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26.07.2023 10:05</w:t>
            </w:r>
          </w:p>
        </w:tc>
        <w:tc>
          <w:tcPr>
            <w:tcW w:w="3827" w:type="dxa"/>
            <w:vAlign w:val="center"/>
          </w:tcPr>
          <w:p w:rsidR="0025411B" w:rsidRPr="00BA269E" w:rsidRDefault="0025411B" w:rsidP="00B956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25411B" w:rsidRPr="00BA269E" w:rsidRDefault="0025411B" w:rsidP="00B956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7713312020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3057" w:type="dxa"/>
            <w:vAlign w:val="center"/>
          </w:tcPr>
          <w:p w:rsidR="0025411B" w:rsidRPr="0067451A" w:rsidRDefault="0025411B" w:rsidP="002541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633F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</w:t>
            </w:r>
            <w:r w:rsidRPr="0063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992</w:t>
            </w:r>
            <w:r w:rsidRPr="00633F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2423C0">
              <w:rPr>
                <w:rFonts w:ascii="Times New Roman" w:eastAsia="Times New Roman" w:hAnsi="Times New Roman" w:cs="Times New Roman"/>
                <w:sz w:val="24"/>
                <w:szCs w:val="24"/>
              </w:rPr>
              <w:t>(с НДС)</w:t>
            </w:r>
          </w:p>
        </w:tc>
      </w:tr>
    </w:tbl>
    <w:p w:rsidR="00F60333" w:rsidRDefault="00F60333" w:rsidP="00633F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33">
        <w:rPr>
          <w:rFonts w:ascii="Times New Roman" w:hAnsi="Times New Roman" w:cs="Times New Roman"/>
          <w:sz w:val="24"/>
          <w:szCs w:val="24"/>
        </w:rPr>
        <w:t>Руководствуясь п.</w:t>
      </w:r>
      <w:r w:rsidR="00633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4505">
        <w:rPr>
          <w:rFonts w:ascii="Times New Roman" w:hAnsi="Times New Roman" w:cs="Times New Roman"/>
          <w:sz w:val="24"/>
          <w:szCs w:val="24"/>
        </w:rPr>
        <w:t>9</w:t>
      </w:r>
      <w:r w:rsidRPr="00F60333">
        <w:rPr>
          <w:rFonts w:ascii="Times New Roman" w:hAnsi="Times New Roman" w:cs="Times New Roman"/>
          <w:sz w:val="24"/>
          <w:szCs w:val="24"/>
        </w:rPr>
        <w:t xml:space="preserve"> </w:t>
      </w:r>
      <w:r w:rsidR="00633FCD" w:rsidRPr="00F60333">
        <w:rPr>
          <w:rFonts w:ascii="Times New Roman" w:hAnsi="Times New Roman" w:cs="Times New Roman"/>
          <w:sz w:val="24"/>
          <w:szCs w:val="24"/>
        </w:rPr>
        <w:t>Положения о закупке товаров, работ, услуг</w:t>
      </w:r>
      <w:r w:rsidR="00633FCD">
        <w:rPr>
          <w:rFonts w:ascii="Times New Roman" w:hAnsi="Times New Roman" w:cs="Times New Roman"/>
          <w:sz w:val="24"/>
          <w:szCs w:val="24"/>
        </w:rPr>
        <w:t xml:space="preserve"> </w:t>
      </w:r>
      <w:r w:rsidR="00633FCD" w:rsidRPr="00F60333">
        <w:rPr>
          <w:rFonts w:ascii="Times New Roman" w:hAnsi="Times New Roman" w:cs="Times New Roman"/>
          <w:sz w:val="24"/>
          <w:szCs w:val="24"/>
        </w:rPr>
        <w:t>АО «</w:t>
      </w:r>
      <w:r w:rsidR="0025411B">
        <w:rPr>
          <w:rFonts w:ascii="Times New Roman" w:hAnsi="Times New Roman" w:cs="Times New Roman"/>
          <w:sz w:val="24"/>
          <w:szCs w:val="24"/>
        </w:rPr>
        <w:t>Электросети Кубани</w:t>
      </w:r>
      <w:r w:rsidR="00633FCD" w:rsidRPr="00F60333">
        <w:rPr>
          <w:rFonts w:ascii="Times New Roman" w:hAnsi="Times New Roman" w:cs="Times New Roman"/>
          <w:sz w:val="24"/>
          <w:szCs w:val="24"/>
        </w:rPr>
        <w:t>» утвержденного решением Совета директоров АО «</w:t>
      </w:r>
      <w:r w:rsidR="0025411B">
        <w:rPr>
          <w:rFonts w:ascii="Times New Roman" w:hAnsi="Times New Roman" w:cs="Times New Roman"/>
          <w:sz w:val="24"/>
          <w:szCs w:val="24"/>
        </w:rPr>
        <w:t>Электросети Кубани</w:t>
      </w:r>
      <w:r w:rsidR="00633FCD" w:rsidRPr="00F60333">
        <w:rPr>
          <w:rFonts w:ascii="Times New Roman" w:hAnsi="Times New Roman" w:cs="Times New Roman"/>
          <w:sz w:val="24"/>
          <w:szCs w:val="24"/>
        </w:rPr>
        <w:t xml:space="preserve">» [Протокол от </w:t>
      </w:r>
      <w:r w:rsidR="00633FCD">
        <w:rPr>
          <w:rFonts w:ascii="Times New Roman" w:hAnsi="Times New Roman" w:cs="Times New Roman"/>
          <w:sz w:val="24"/>
          <w:szCs w:val="24"/>
        </w:rPr>
        <w:t>20.09.2022</w:t>
      </w:r>
      <w:r w:rsidR="00633FCD" w:rsidRPr="00F60333">
        <w:rPr>
          <w:rFonts w:ascii="Times New Roman" w:hAnsi="Times New Roman" w:cs="Times New Roman"/>
          <w:sz w:val="24"/>
          <w:szCs w:val="24"/>
        </w:rPr>
        <w:t xml:space="preserve"> г. №</w:t>
      </w:r>
      <w:r w:rsidR="00633FCD">
        <w:rPr>
          <w:rFonts w:ascii="Times New Roman" w:hAnsi="Times New Roman" w:cs="Times New Roman"/>
          <w:sz w:val="24"/>
          <w:szCs w:val="24"/>
        </w:rPr>
        <w:t>2</w:t>
      </w:r>
      <w:r w:rsidR="00633FCD" w:rsidRPr="00F60333">
        <w:rPr>
          <w:rFonts w:ascii="Times New Roman" w:hAnsi="Times New Roman" w:cs="Times New Roman"/>
          <w:sz w:val="24"/>
          <w:szCs w:val="24"/>
        </w:rPr>
        <w:t>] (далее Положение) ЕЗК единогласно принято решени</w:t>
      </w:r>
      <w:r w:rsidR="00633FCD">
        <w:rPr>
          <w:rFonts w:ascii="Times New Roman" w:hAnsi="Times New Roman" w:cs="Times New Roman"/>
          <w:sz w:val="24"/>
          <w:szCs w:val="24"/>
        </w:rPr>
        <w:t>е, признать победителем закупки</w:t>
      </w:r>
      <w:r w:rsidR="00633FCD" w:rsidRPr="00F60333">
        <w:rPr>
          <w:rFonts w:ascii="Times New Roman" w:hAnsi="Times New Roman" w:cs="Times New Roman"/>
          <w:sz w:val="24"/>
          <w:szCs w:val="24"/>
        </w:rPr>
        <w:t xml:space="preserve"> </w:t>
      </w:r>
      <w:r w:rsidR="00633FCD" w:rsidRPr="00633FC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33FCD" w:rsidRPr="00633FCD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633FCD" w:rsidRPr="00633FCD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ED656F" w:rsidRPr="00633FCD">
        <w:rPr>
          <w:rFonts w:ascii="Times New Roman" w:hAnsi="Times New Roman" w:cs="Times New Roman"/>
          <w:sz w:val="24"/>
          <w:szCs w:val="24"/>
        </w:rPr>
        <w:t>»</w:t>
      </w:r>
      <w:r w:rsidR="0025411B" w:rsidRPr="0025411B">
        <w:rPr>
          <w:rFonts w:ascii="Times New Roman" w:hAnsi="Times New Roman" w:cs="Times New Roman"/>
          <w:sz w:val="24"/>
          <w:szCs w:val="24"/>
        </w:rPr>
        <w:t xml:space="preserve"> </w:t>
      </w:r>
      <w:r w:rsidR="0025411B" w:rsidRPr="00F60333">
        <w:rPr>
          <w:rFonts w:ascii="Times New Roman" w:hAnsi="Times New Roman" w:cs="Times New Roman"/>
          <w:sz w:val="24"/>
          <w:szCs w:val="24"/>
        </w:rPr>
        <w:t xml:space="preserve">который предложил лучшие условия исполнения </w:t>
      </w:r>
      <w:proofErr w:type="gramStart"/>
      <w:r w:rsidR="0025411B" w:rsidRPr="00F60333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25411B" w:rsidRPr="00F60333">
        <w:rPr>
          <w:rFonts w:ascii="Times New Roman" w:hAnsi="Times New Roman" w:cs="Times New Roman"/>
          <w:sz w:val="24"/>
          <w:szCs w:val="24"/>
        </w:rPr>
        <w:t xml:space="preserve"> и заявки на участие в закупке которого присвоено первое место.</w:t>
      </w:r>
    </w:p>
    <w:p w:rsidR="007D53AD" w:rsidRPr="00636FD5" w:rsidRDefault="00F60333" w:rsidP="00636F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D5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0E089B" w:rsidRPr="00636FD5">
        <w:rPr>
          <w:rFonts w:ascii="Times New Roman" w:hAnsi="Times New Roman" w:cs="Times New Roman"/>
          <w:sz w:val="24"/>
          <w:szCs w:val="24"/>
        </w:rPr>
        <w:t>1.14</w:t>
      </w:r>
      <w:r w:rsidRPr="00636FD5">
        <w:rPr>
          <w:rFonts w:ascii="Times New Roman" w:hAnsi="Times New Roman" w:cs="Times New Roman"/>
          <w:sz w:val="24"/>
          <w:szCs w:val="24"/>
        </w:rPr>
        <w:t xml:space="preserve">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930"/>
        <w:gridCol w:w="3405"/>
        <w:gridCol w:w="3892"/>
        <w:gridCol w:w="30"/>
      </w:tblGrid>
      <w:tr w:rsidR="007D53AD" w:rsidRPr="00F46026" w:rsidTr="00F05D2D">
        <w:trPr>
          <w:gridBefore w:val="1"/>
          <w:gridAfter w:val="1"/>
          <w:wBefore w:w="66" w:type="dxa"/>
          <w:wAfter w:w="30" w:type="dxa"/>
          <w:trHeight w:val="70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Pr="00F46026" w:rsidRDefault="00E37626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A725A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A725A" w:rsidRDefault="000A725A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0A725A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A725A" w:rsidRPr="00B02456" w:rsidRDefault="000A725A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0A725A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0A725A" w:rsidRPr="00866C3C" w:rsidRDefault="000A725A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A725A" w:rsidRPr="00866C3C" w:rsidRDefault="000A725A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A725A" w:rsidRDefault="000A725A" w:rsidP="000473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0A725A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A725A" w:rsidRPr="00B02456" w:rsidRDefault="000A725A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0A725A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A725A" w:rsidRDefault="000A725A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575E4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93AC3" w:rsidSect="003A4CDA">
      <w:footerReference w:type="default" r:id="rId9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04" w:rsidRDefault="007E6904" w:rsidP="00E37626">
      <w:pPr>
        <w:spacing w:after="0" w:line="240" w:lineRule="auto"/>
      </w:pPr>
      <w:r>
        <w:separator/>
      </w:r>
    </w:p>
  </w:endnote>
  <w:endnote w:type="continuationSeparator" w:id="0">
    <w:p w:rsidR="007E6904" w:rsidRDefault="007E6904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D5" w:rsidRPr="00E37626" w:rsidRDefault="00636FD5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4A4E25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4A4E25">
      <w:rPr>
        <w:sz w:val="20"/>
        <w:szCs w:val="20"/>
      </w:rPr>
      <w:t>М</w:t>
    </w:r>
    <w:r>
      <w:rPr>
        <w:sz w:val="20"/>
        <w:szCs w:val="20"/>
      </w:rPr>
      <w:t>.</w:t>
    </w:r>
    <w:r w:rsidR="004A4E25">
      <w:rPr>
        <w:sz w:val="20"/>
        <w:szCs w:val="20"/>
      </w:rPr>
      <w:t>Б</w:t>
    </w:r>
    <w:r>
      <w:rPr>
        <w:sz w:val="20"/>
        <w:szCs w:val="20"/>
      </w:rPr>
      <w:t>.</w:t>
    </w:r>
  </w:p>
  <w:p w:rsidR="00636FD5" w:rsidRPr="00E37626" w:rsidRDefault="00636FD5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4A4E25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04" w:rsidRDefault="007E6904" w:rsidP="00E37626">
      <w:pPr>
        <w:spacing w:after="0" w:line="240" w:lineRule="auto"/>
      </w:pPr>
      <w:r>
        <w:separator/>
      </w:r>
    </w:p>
  </w:footnote>
  <w:footnote w:type="continuationSeparator" w:id="0">
    <w:p w:rsidR="007E6904" w:rsidRDefault="007E6904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A16"/>
    <w:rsid w:val="00004E58"/>
    <w:rsid w:val="00070C07"/>
    <w:rsid w:val="00075962"/>
    <w:rsid w:val="00087237"/>
    <w:rsid w:val="000A17E4"/>
    <w:rsid w:val="000A725A"/>
    <w:rsid w:val="000E089B"/>
    <w:rsid w:val="000E76C9"/>
    <w:rsid w:val="00132C77"/>
    <w:rsid w:val="001953FC"/>
    <w:rsid w:val="001A78B4"/>
    <w:rsid w:val="001D1057"/>
    <w:rsid w:val="00204505"/>
    <w:rsid w:val="00217AFC"/>
    <w:rsid w:val="00223A68"/>
    <w:rsid w:val="002269F5"/>
    <w:rsid w:val="002423C0"/>
    <w:rsid w:val="0025411B"/>
    <w:rsid w:val="002B738F"/>
    <w:rsid w:val="003161FD"/>
    <w:rsid w:val="00330722"/>
    <w:rsid w:val="00341796"/>
    <w:rsid w:val="003441F0"/>
    <w:rsid w:val="00346151"/>
    <w:rsid w:val="003A4CDA"/>
    <w:rsid w:val="003D1D17"/>
    <w:rsid w:val="003D4424"/>
    <w:rsid w:val="00410704"/>
    <w:rsid w:val="00422DC1"/>
    <w:rsid w:val="00434193"/>
    <w:rsid w:val="004A4E25"/>
    <w:rsid w:val="004B32C5"/>
    <w:rsid w:val="00512503"/>
    <w:rsid w:val="005377DC"/>
    <w:rsid w:val="00575E43"/>
    <w:rsid w:val="0058097A"/>
    <w:rsid w:val="005830B7"/>
    <w:rsid w:val="00583794"/>
    <w:rsid w:val="00591399"/>
    <w:rsid w:val="00595C9C"/>
    <w:rsid w:val="005A4314"/>
    <w:rsid w:val="005E42D3"/>
    <w:rsid w:val="005E7D72"/>
    <w:rsid w:val="005F0BEF"/>
    <w:rsid w:val="00614048"/>
    <w:rsid w:val="00633FCD"/>
    <w:rsid w:val="00636FD5"/>
    <w:rsid w:val="00643112"/>
    <w:rsid w:val="00643315"/>
    <w:rsid w:val="00643E2B"/>
    <w:rsid w:val="00653B0A"/>
    <w:rsid w:val="00667FC5"/>
    <w:rsid w:val="0067451A"/>
    <w:rsid w:val="0069645B"/>
    <w:rsid w:val="006A0C72"/>
    <w:rsid w:val="00774E3D"/>
    <w:rsid w:val="00787434"/>
    <w:rsid w:val="007A0395"/>
    <w:rsid w:val="007A1D58"/>
    <w:rsid w:val="007A3CFD"/>
    <w:rsid w:val="007B4963"/>
    <w:rsid w:val="007D53AD"/>
    <w:rsid w:val="007E6904"/>
    <w:rsid w:val="007F4606"/>
    <w:rsid w:val="0082224B"/>
    <w:rsid w:val="008773A6"/>
    <w:rsid w:val="008D2982"/>
    <w:rsid w:val="008E074C"/>
    <w:rsid w:val="008E5249"/>
    <w:rsid w:val="008F5DF1"/>
    <w:rsid w:val="00915FD2"/>
    <w:rsid w:val="00966082"/>
    <w:rsid w:val="00986E0C"/>
    <w:rsid w:val="00993AC3"/>
    <w:rsid w:val="009D533A"/>
    <w:rsid w:val="00A04814"/>
    <w:rsid w:val="00A10DC6"/>
    <w:rsid w:val="00A344BE"/>
    <w:rsid w:val="00A54BBF"/>
    <w:rsid w:val="00A76AD9"/>
    <w:rsid w:val="00AB07A4"/>
    <w:rsid w:val="00AB4461"/>
    <w:rsid w:val="00AC4D45"/>
    <w:rsid w:val="00B857B4"/>
    <w:rsid w:val="00BB145C"/>
    <w:rsid w:val="00C4103C"/>
    <w:rsid w:val="00C83A85"/>
    <w:rsid w:val="00C91EA9"/>
    <w:rsid w:val="00C95F63"/>
    <w:rsid w:val="00CC689E"/>
    <w:rsid w:val="00CD4205"/>
    <w:rsid w:val="00D064A3"/>
    <w:rsid w:val="00D2356A"/>
    <w:rsid w:val="00D51E8D"/>
    <w:rsid w:val="00D613CE"/>
    <w:rsid w:val="00D94C1E"/>
    <w:rsid w:val="00DB42A1"/>
    <w:rsid w:val="00DC7D4E"/>
    <w:rsid w:val="00E0272B"/>
    <w:rsid w:val="00E15955"/>
    <w:rsid w:val="00E30B23"/>
    <w:rsid w:val="00E37626"/>
    <w:rsid w:val="00E549F4"/>
    <w:rsid w:val="00E615A8"/>
    <w:rsid w:val="00EA1583"/>
    <w:rsid w:val="00EC2BCD"/>
    <w:rsid w:val="00ED656F"/>
    <w:rsid w:val="00F05D2D"/>
    <w:rsid w:val="00F06CBB"/>
    <w:rsid w:val="00F07F6C"/>
    <w:rsid w:val="00F10DF8"/>
    <w:rsid w:val="00F41A8B"/>
    <w:rsid w:val="00F46026"/>
    <w:rsid w:val="00F60333"/>
    <w:rsid w:val="00F70A2A"/>
    <w:rsid w:val="00FA5B3B"/>
    <w:rsid w:val="00F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56</cp:revision>
  <cp:lastPrinted>2020-12-02T07:58:00Z</cp:lastPrinted>
  <dcterms:created xsi:type="dcterms:W3CDTF">2019-01-21T08:35:00Z</dcterms:created>
  <dcterms:modified xsi:type="dcterms:W3CDTF">2023-07-26T11:10:00Z</dcterms:modified>
</cp:coreProperties>
</file>