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E7B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A5B2E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551A66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560"/>
        <w:gridCol w:w="4106"/>
        <w:gridCol w:w="19"/>
        <w:gridCol w:w="4230"/>
        <w:gridCol w:w="1420"/>
        <w:gridCol w:w="1561"/>
        <w:gridCol w:w="1703"/>
      </w:tblGrid>
      <w:tr w:rsidR="001F78AF" w:rsidRPr="0082473C" w:rsidTr="00E44FC3">
        <w:trPr>
          <w:trHeight w:val="1243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44FC3" w:rsidTr="00E44FC3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3" w:rsidRDefault="00E44FC3" w:rsidP="00D4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3" w:rsidRDefault="00E44FC3" w:rsidP="00D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- 35кВ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Атакай-Нижнебаканская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3" w:rsidRDefault="00E44FC3" w:rsidP="00D441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3" w:rsidRPr="00D00197" w:rsidRDefault="00E44FC3" w:rsidP="00D4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Горный 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Шоссейная, </w:t>
            </w:r>
            <w:proofErr w:type="spellStart"/>
            <w:r>
              <w:t>ул</w:t>
            </w:r>
            <w:proofErr w:type="spellEnd"/>
            <w:r>
              <w:t xml:space="preserve"> . Мира, </w:t>
            </w:r>
            <w:proofErr w:type="spellStart"/>
            <w:r>
              <w:t>ул</w:t>
            </w:r>
            <w:proofErr w:type="spellEnd"/>
            <w:r>
              <w:t xml:space="preserve"> Весёлая, ул. Заречная, ул. Железнодорожная, </w:t>
            </w:r>
            <w:proofErr w:type="spellStart"/>
            <w:r>
              <w:t>ул</w:t>
            </w:r>
            <w:proofErr w:type="spellEnd"/>
            <w:r>
              <w:t xml:space="preserve"> .Лесная ул. Песчаная</w:t>
            </w:r>
          </w:p>
          <w:p w:rsidR="00E44FC3" w:rsidRDefault="00E44FC3" w:rsidP="00D4413A">
            <w:r>
              <w:rPr>
                <w:sz w:val="28"/>
                <w:szCs w:val="28"/>
              </w:rPr>
              <w:t xml:space="preserve"> Пос. Жемчужный</w:t>
            </w:r>
            <w:proofErr w:type="gramStart"/>
            <w: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л. Речная Центральная, Речная, Средняя, Шоссейная ул. Лесная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3" w:rsidRDefault="00E44FC3" w:rsidP="00D44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03.03.2023.</w:t>
            </w:r>
          </w:p>
          <w:p w:rsidR="00E44FC3" w:rsidRDefault="00E44FC3" w:rsidP="00D44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C3" w:rsidRDefault="00E44FC3" w:rsidP="00D44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  <w:p w:rsidR="00E44FC3" w:rsidRDefault="00E44FC3" w:rsidP="00D441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3" w:rsidRDefault="00E44FC3" w:rsidP="00D4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C3" w:rsidRDefault="00E44FC3" w:rsidP="00D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35кВ.</w:t>
            </w:r>
          </w:p>
        </w:tc>
      </w:tr>
    </w:tbl>
    <w:p w:rsidR="00495DCA" w:rsidRDefault="00495DCA" w:rsidP="00E44FC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69" w:rsidRDefault="00BD2D69">
      <w:pPr>
        <w:spacing w:after="0" w:line="240" w:lineRule="auto"/>
      </w:pPr>
      <w:r>
        <w:separator/>
      </w:r>
    </w:p>
  </w:endnote>
  <w:endnote w:type="continuationSeparator" w:id="0">
    <w:p w:rsidR="00BD2D69" w:rsidRDefault="00BD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69" w:rsidRDefault="00BD2D69">
      <w:pPr>
        <w:spacing w:after="0" w:line="240" w:lineRule="auto"/>
      </w:pPr>
      <w:r>
        <w:separator/>
      </w:r>
    </w:p>
  </w:footnote>
  <w:footnote w:type="continuationSeparator" w:id="0">
    <w:p w:rsidR="00BD2D69" w:rsidRDefault="00BD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5B2E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1A66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6F3E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AC4"/>
    <w:rsid w:val="00BD17D3"/>
    <w:rsid w:val="00BD2033"/>
    <w:rsid w:val="00BD27E2"/>
    <w:rsid w:val="00BD2D69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FF3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4FC3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B5AC-16AA-4B81-9D54-C20170BD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88</cp:revision>
  <cp:lastPrinted>2022-01-17T09:09:00Z</cp:lastPrinted>
  <dcterms:created xsi:type="dcterms:W3CDTF">2020-12-25T08:04:00Z</dcterms:created>
  <dcterms:modified xsi:type="dcterms:W3CDTF">2023-03-02T13:38:00Z</dcterms:modified>
</cp:coreProperties>
</file>