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34ACB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B30235" w:rsidRDefault="00A34ACB" w:rsidP="0032526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ТП-43, рубильник «Пушкина».</w:t>
            </w:r>
          </w:p>
        </w:tc>
        <w:tc>
          <w:tcPr>
            <w:tcW w:w="2785" w:type="dxa"/>
            <w:shd w:val="clear" w:color="auto" w:fill="auto"/>
          </w:tcPr>
          <w:p w:rsidR="005408D2" w:rsidRPr="001D51C9" w:rsidRDefault="005408D2" w:rsidP="00A93544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34ACB" w:rsidRPr="00A34ACB" w:rsidRDefault="00A34ACB" w:rsidP="00A34A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4ACB">
              <w:rPr>
                <w:rFonts w:ascii="Times New Roman" w:hAnsi="Times New Roman"/>
                <w:i/>
                <w:sz w:val="24"/>
                <w:szCs w:val="24"/>
              </w:rPr>
              <w:t>ул. Комсомольская – от ул. Московская до  ул. Пушкина</w:t>
            </w:r>
            <w:proofErr w:type="gramStart"/>
            <w:r w:rsidRPr="00A34ACB">
              <w:rPr>
                <w:rFonts w:ascii="Times New Roman" w:hAnsi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A34ACB" w:rsidRPr="00A34ACB" w:rsidRDefault="00A34ACB" w:rsidP="00A34A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4ACB">
              <w:rPr>
                <w:rFonts w:ascii="Times New Roman" w:hAnsi="Times New Roman"/>
                <w:i/>
                <w:sz w:val="24"/>
                <w:szCs w:val="24"/>
              </w:rPr>
              <w:t>ул. Пушкина  – от ул. Комсомольская  до  ул.  Повстанческая;</w:t>
            </w:r>
          </w:p>
          <w:p w:rsidR="00A34ACB" w:rsidRPr="00A34ACB" w:rsidRDefault="00A34ACB" w:rsidP="00A34A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4ACB">
              <w:rPr>
                <w:rFonts w:ascii="Times New Roman" w:hAnsi="Times New Roman"/>
                <w:i/>
                <w:sz w:val="24"/>
                <w:szCs w:val="24"/>
              </w:rPr>
              <w:t>ул. Московская  – от ул. Комсомольская  до  ул.  Повстанческая;</w:t>
            </w:r>
          </w:p>
          <w:p w:rsidR="00C97FEA" w:rsidRPr="005B12A5" w:rsidRDefault="00A34ACB" w:rsidP="00A34AC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34ACB">
              <w:rPr>
                <w:rFonts w:ascii="Times New Roman" w:hAnsi="Times New Roman"/>
                <w:i/>
                <w:sz w:val="24"/>
                <w:szCs w:val="24"/>
              </w:rPr>
              <w:t>Пер. Повстанческий.</w:t>
            </w:r>
          </w:p>
        </w:tc>
        <w:tc>
          <w:tcPr>
            <w:tcW w:w="1499" w:type="dxa"/>
            <w:shd w:val="clear" w:color="auto" w:fill="auto"/>
          </w:tcPr>
          <w:p w:rsidR="00B30235" w:rsidRDefault="00A34ACB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03.09.2022г. в период с 09</w:t>
            </w:r>
            <w:r w:rsidR="00B3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17:00.</w:t>
            </w:r>
          </w:p>
          <w:p w:rsidR="00633C76" w:rsidRPr="004F6029" w:rsidRDefault="00633C76" w:rsidP="00A34A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34ACB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E09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F5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A34ACB" w:rsidP="00F70CF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капитальный ремонт.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9F" w:rsidRDefault="0009489F">
      <w:pPr>
        <w:spacing w:after="0" w:line="240" w:lineRule="auto"/>
      </w:pPr>
      <w:r>
        <w:separator/>
      </w:r>
    </w:p>
  </w:endnote>
  <w:endnote w:type="continuationSeparator" w:id="0">
    <w:p w:rsidR="0009489F" w:rsidRDefault="0009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9F" w:rsidRDefault="0009489F">
      <w:pPr>
        <w:spacing w:after="0" w:line="240" w:lineRule="auto"/>
      </w:pPr>
      <w:r>
        <w:separator/>
      </w:r>
    </w:p>
  </w:footnote>
  <w:footnote w:type="continuationSeparator" w:id="0">
    <w:p w:rsidR="0009489F" w:rsidRDefault="0009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3C9F-57C4-41C5-83EA-B153F042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2022-10-03T07:46:00Z</dcterms:created>
  <dcterms:modified xsi:type="dcterms:W3CDTF">2022-10-03T07:46:00Z</dcterms:modified>
</cp:coreProperties>
</file>