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93962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93962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ТП-132; ТП-156п; ТП-17п.</w:t>
            </w:r>
          </w:p>
        </w:tc>
        <w:tc>
          <w:tcPr>
            <w:tcW w:w="2785" w:type="dxa"/>
            <w:shd w:val="clear" w:color="auto" w:fill="auto"/>
          </w:tcPr>
          <w:p w:rsidR="00C93962" w:rsidRPr="00C93962" w:rsidRDefault="00C93962" w:rsidP="00C9396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«Продукты»;</w:t>
            </w:r>
          </w:p>
          <w:p w:rsidR="00C93962" w:rsidRPr="00C93962" w:rsidRDefault="00C93962" w:rsidP="00C9396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Спорткомплекс «5 звезд»;</w:t>
            </w:r>
          </w:p>
          <w:p w:rsidR="00C93962" w:rsidRPr="00C93962" w:rsidRDefault="00C93962" w:rsidP="00C9396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Газовая заправочная станция;</w:t>
            </w:r>
          </w:p>
          <w:p w:rsidR="00851D10" w:rsidRPr="001D51C9" w:rsidRDefault="00C93962" w:rsidP="00C9396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C9396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ПАО «Газпром».</w:t>
            </w:r>
          </w:p>
        </w:tc>
        <w:tc>
          <w:tcPr>
            <w:tcW w:w="3080" w:type="dxa"/>
            <w:shd w:val="clear" w:color="auto" w:fill="auto"/>
          </w:tcPr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Новая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Кирпичная  до  улицы Коммунистическая;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Севастопольская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Щорса до улицы Звездная; 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Короленко – от улицы Дружбы до улицы 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По улице Каштанова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я–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Кирпичная до улицы Коммунистическая;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По улице Цветочна</w:t>
            </w:r>
            <w:proofErr w:type="gramStart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я–</w:t>
            </w:r>
            <w:proofErr w:type="gramEnd"/>
            <w:r w:rsidRPr="00C93962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Кирпичная до улицы Коммунистическая;</w:t>
            </w:r>
          </w:p>
          <w:p w:rsidR="00C93962" w:rsidRPr="00C93962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Переулок Короленко;</w:t>
            </w:r>
          </w:p>
          <w:p w:rsidR="00C97FEA" w:rsidRPr="00991F47" w:rsidRDefault="00C93962" w:rsidP="00C93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962">
              <w:rPr>
                <w:rFonts w:ascii="Times New Roman" w:hAnsi="Times New Roman"/>
                <w:i/>
                <w:sz w:val="24"/>
                <w:szCs w:val="24"/>
              </w:rPr>
              <w:t>По улице Короленко д. 35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C9396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9396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C93962" w:rsidP="003C6D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строительство ВЛИ-0,4 кВ.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00" w:rsidRDefault="00BF3000">
      <w:pPr>
        <w:spacing w:after="0" w:line="240" w:lineRule="auto"/>
      </w:pPr>
      <w:r>
        <w:separator/>
      </w:r>
    </w:p>
  </w:endnote>
  <w:endnote w:type="continuationSeparator" w:id="0">
    <w:p w:rsidR="00BF3000" w:rsidRDefault="00BF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00" w:rsidRDefault="00BF3000">
      <w:pPr>
        <w:spacing w:after="0" w:line="240" w:lineRule="auto"/>
      </w:pPr>
      <w:r>
        <w:separator/>
      </w:r>
    </w:p>
  </w:footnote>
  <w:footnote w:type="continuationSeparator" w:id="0">
    <w:p w:rsidR="00BF3000" w:rsidRDefault="00BF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ED28-59D2-424A-9B5E-E8473AC3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2022-09-08T12:30:00Z</dcterms:created>
  <dcterms:modified xsi:type="dcterms:W3CDTF">2022-09-08T12:30:00Z</dcterms:modified>
</cp:coreProperties>
</file>