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C51C1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8878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6D7569">
              <w:rPr>
                <w:rFonts w:ascii="Times New Roman" w:hAnsi="Times New Roman"/>
                <w:b/>
                <w:i/>
                <w:sz w:val="24"/>
                <w:szCs w:val="24"/>
              </w:rPr>
              <w:t>96, рубильник «Плеханова 2/2; 2/1; 9/8.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6D7569" w:rsidP="006D756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6D756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«Малыш».</w:t>
            </w:r>
          </w:p>
        </w:tc>
        <w:tc>
          <w:tcPr>
            <w:tcW w:w="3080" w:type="dxa"/>
            <w:shd w:val="clear" w:color="auto" w:fill="auto"/>
          </w:tcPr>
          <w:p w:rsidR="00C97FEA" w:rsidRPr="00991F47" w:rsidRDefault="007C51C1" w:rsidP="008878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51C1">
              <w:rPr>
                <w:rFonts w:ascii="Times New Roman" w:hAnsi="Times New Roman"/>
                <w:i/>
                <w:sz w:val="24"/>
                <w:szCs w:val="24"/>
              </w:rPr>
              <w:t>По улице Плеханова дома № 2/1; 2/2; 9/8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7C51C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29.08.2022г. в период с 10:00 до 13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C51C1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D75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887853" w:rsidP="006D75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6D7569">
              <w:rPr>
                <w:rFonts w:ascii="Times New Roman" w:hAnsi="Times New Roman"/>
                <w:b/>
                <w:i/>
              </w:rPr>
              <w:t>обрезку деревьев.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BF" w:rsidRDefault="007378BF">
      <w:pPr>
        <w:spacing w:after="0" w:line="240" w:lineRule="auto"/>
      </w:pPr>
      <w:r>
        <w:separator/>
      </w:r>
    </w:p>
  </w:endnote>
  <w:endnote w:type="continuationSeparator" w:id="0">
    <w:p w:rsidR="007378BF" w:rsidRDefault="0073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BF" w:rsidRDefault="007378BF">
      <w:pPr>
        <w:spacing w:after="0" w:line="240" w:lineRule="auto"/>
      </w:pPr>
      <w:r>
        <w:separator/>
      </w:r>
    </w:p>
  </w:footnote>
  <w:footnote w:type="continuationSeparator" w:id="0">
    <w:p w:rsidR="007378BF" w:rsidRDefault="0073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26AB-29F6-4042-81AD-1178178F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2022-08-29T06:27:00Z</dcterms:created>
  <dcterms:modified xsi:type="dcterms:W3CDTF">2022-08-29T06:27:00Z</dcterms:modified>
</cp:coreProperties>
</file>