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0E" w:rsidRPr="001C67F8" w:rsidRDefault="00E07CD5" w:rsidP="005C078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7D5CB9" wp14:editId="475AEC77">
            <wp:simplePos x="0" y="0"/>
            <wp:positionH relativeFrom="margin">
              <wp:posOffset>5475605</wp:posOffset>
            </wp:positionH>
            <wp:positionV relativeFrom="margin">
              <wp:posOffset>-351199</wp:posOffset>
            </wp:positionV>
            <wp:extent cx="1090800" cy="352800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B0E" w:rsidRPr="001C67F8">
        <w:rPr>
          <w:rFonts w:ascii="Times New Roman" w:eastAsia="Times New Roman" w:hAnsi="Times New Roman"/>
          <w:b/>
        </w:rPr>
        <w:t>ДОГОВОР № ______</w:t>
      </w:r>
    </w:p>
    <w:p w:rsidR="00EA6B0E" w:rsidRPr="001C67F8" w:rsidRDefault="00EA6B0E" w:rsidP="005C0788">
      <w:pPr>
        <w:tabs>
          <w:tab w:val="left" w:pos="1509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C67F8">
        <w:rPr>
          <w:rFonts w:ascii="Times New Roman" w:eastAsia="Times New Roman" w:hAnsi="Times New Roman"/>
          <w:b/>
        </w:rPr>
        <w:t>на поставку</w:t>
      </w:r>
      <w:r w:rsidR="00045E8D">
        <w:rPr>
          <w:rFonts w:ascii="Times New Roman" w:eastAsia="Times New Roman" w:hAnsi="Times New Roman"/>
          <w:b/>
        </w:rPr>
        <w:t>, монтаж/демонтаж</w:t>
      </w:r>
      <w:r w:rsidRPr="001C67F8">
        <w:rPr>
          <w:rFonts w:ascii="Times New Roman" w:eastAsia="Times New Roman" w:hAnsi="Times New Roman"/>
          <w:b/>
        </w:rPr>
        <w:t xml:space="preserve"> и абонентское обслуживание </w:t>
      </w:r>
    </w:p>
    <w:p w:rsidR="00215D32" w:rsidRPr="007441E0" w:rsidRDefault="007A388E" w:rsidP="005C0788">
      <w:pPr>
        <w:tabs>
          <w:tab w:val="left" w:pos="1509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навигационного оборудования</w:t>
      </w:r>
    </w:p>
    <w:p w:rsidR="00EA6B0E" w:rsidRPr="00C21A8A" w:rsidRDefault="00EA6B0E" w:rsidP="005C0788">
      <w:pPr>
        <w:tabs>
          <w:tab w:val="left" w:pos="1509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A6B0E" w:rsidRPr="001C67F8" w:rsidTr="007441E0">
        <w:tc>
          <w:tcPr>
            <w:tcW w:w="5210" w:type="dxa"/>
            <w:shd w:val="clear" w:color="auto" w:fill="auto"/>
          </w:tcPr>
          <w:p w:rsidR="00EA6B0E" w:rsidRPr="001C67F8" w:rsidRDefault="00EA6B0E" w:rsidP="007441E0">
            <w:pPr>
              <w:tabs>
                <w:tab w:val="left" w:pos="1509"/>
                <w:tab w:val="center" w:pos="510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C67F8">
              <w:rPr>
                <w:rFonts w:ascii="Times New Roman" w:eastAsia="Times New Roman" w:hAnsi="Times New Roman"/>
              </w:rPr>
              <w:t>г. Краснодар</w:t>
            </w:r>
          </w:p>
        </w:tc>
        <w:tc>
          <w:tcPr>
            <w:tcW w:w="5211" w:type="dxa"/>
            <w:shd w:val="clear" w:color="auto" w:fill="auto"/>
          </w:tcPr>
          <w:p w:rsidR="00EA6B0E" w:rsidRPr="00C21A8A" w:rsidRDefault="00EA6B0E" w:rsidP="007441E0">
            <w:pPr>
              <w:tabs>
                <w:tab w:val="left" w:pos="1509"/>
                <w:tab w:val="center" w:pos="510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1C67F8">
              <w:rPr>
                <w:rFonts w:ascii="Times New Roman" w:eastAsia="Times New Roman" w:hAnsi="Times New Roman"/>
              </w:rPr>
              <w:t>«____»__________20</w:t>
            </w:r>
            <w:r>
              <w:rPr>
                <w:rFonts w:ascii="Times New Roman" w:eastAsia="Times New Roman" w:hAnsi="Times New Roman"/>
              </w:rPr>
              <w:t>21</w:t>
            </w:r>
            <w:r w:rsidRPr="001C67F8">
              <w:rPr>
                <w:rFonts w:ascii="Times New Roman" w:eastAsia="Times New Roman" w:hAnsi="Times New Roman"/>
              </w:rPr>
              <w:t xml:space="preserve"> г.</w:t>
            </w:r>
          </w:p>
          <w:p w:rsidR="00EA6B0E" w:rsidRPr="001C67F8" w:rsidRDefault="00EA6B0E" w:rsidP="007441E0">
            <w:pPr>
              <w:tabs>
                <w:tab w:val="left" w:pos="1509"/>
                <w:tab w:val="center" w:pos="510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EA6B0E" w:rsidRPr="009E0CE0" w:rsidRDefault="00EA6B0E" w:rsidP="00EA6B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E0CE0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>____</w:t>
      </w:r>
      <w:r w:rsidRPr="009E0CE0">
        <w:rPr>
          <w:rFonts w:ascii="Times New Roman" w:hAnsi="Times New Roman"/>
          <w:color w:val="000000"/>
        </w:rPr>
        <w:t>____________________________________________________________________</w:t>
      </w:r>
      <w:r>
        <w:rPr>
          <w:rFonts w:ascii="Times New Roman" w:hAnsi="Times New Roman"/>
          <w:color w:val="000000"/>
        </w:rPr>
        <w:t>___</w:t>
      </w:r>
      <w:r w:rsidRPr="009E0CE0">
        <w:rPr>
          <w:rFonts w:ascii="Times New Roman" w:hAnsi="Times New Roman"/>
          <w:color w:val="000000"/>
        </w:rPr>
        <w:t xml:space="preserve">____, </w:t>
      </w:r>
    </w:p>
    <w:p w:rsidR="00EA6B0E" w:rsidRPr="009E0CE0" w:rsidRDefault="00EA6B0E" w:rsidP="00EA6B0E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9E0CE0">
        <w:rPr>
          <w:rFonts w:ascii="Times New Roman" w:hAnsi="Times New Roman"/>
          <w:color w:val="000000"/>
          <w:sz w:val="14"/>
          <w:szCs w:val="14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9E0CE0">
        <w:rPr>
          <w:rFonts w:ascii="Times New Roman" w:hAnsi="Times New Roman"/>
          <w:bCs/>
          <w:sz w:val="14"/>
          <w:szCs w:val="14"/>
        </w:rPr>
        <w:t>,</w:t>
      </w:r>
    </w:p>
    <w:p w:rsidR="00EA6B0E" w:rsidRPr="009E0CE0" w:rsidRDefault="00EA6B0E" w:rsidP="00EA6B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E0CE0">
        <w:rPr>
          <w:rFonts w:ascii="Times New Roman" w:hAnsi="Times New Roman"/>
          <w:color w:val="000000"/>
        </w:rPr>
        <w:t xml:space="preserve">именуемое в дальнейшем </w:t>
      </w:r>
      <w:r w:rsidRPr="009E0CE0">
        <w:rPr>
          <w:rFonts w:ascii="Times New Roman" w:hAnsi="Times New Roman"/>
          <w:b/>
          <w:bCs/>
          <w:i/>
          <w:iCs/>
          <w:color w:val="000000"/>
        </w:rPr>
        <w:t>«</w:t>
      </w:r>
      <w:r>
        <w:rPr>
          <w:rFonts w:ascii="Times New Roman" w:hAnsi="Times New Roman"/>
          <w:b/>
          <w:bCs/>
          <w:iCs/>
          <w:color w:val="000000"/>
        </w:rPr>
        <w:t>Сторона-1</w:t>
      </w:r>
      <w:r w:rsidRPr="009E0CE0">
        <w:rPr>
          <w:rFonts w:ascii="Times New Roman" w:hAnsi="Times New Roman"/>
          <w:b/>
          <w:bCs/>
          <w:i/>
          <w:iCs/>
          <w:color w:val="000000"/>
        </w:rPr>
        <w:t>»</w:t>
      </w:r>
      <w:r w:rsidRPr="009E0CE0">
        <w:rPr>
          <w:rFonts w:ascii="Times New Roman" w:hAnsi="Times New Roman"/>
          <w:color w:val="000000"/>
        </w:rPr>
        <w:t>, в лице</w:t>
      </w:r>
      <w:r>
        <w:rPr>
          <w:rFonts w:ascii="Times New Roman" w:hAnsi="Times New Roman"/>
          <w:color w:val="000000"/>
        </w:rPr>
        <w:t xml:space="preserve"> </w:t>
      </w:r>
      <w:r w:rsidRPr="009E0CE0">
        <w:rPr>
          <w:rFonts w:ascii="Times New Roman" w:hAnsi="Times New Roman"/>
          <w:color w:val="000000"/>
        </w:rPr>
        <w:t>______________</w:t>
      </w:r>
      <w:r>
        <w:rPr>
          <w:rFonts w:ascii="Times New Roman" w:hAnsi="Times New Roman"/>
          <w:color w:val="000000"/>
        </w:rPr>
        <w:t>____</w:t>
      </w:r>
      <w:r w:rsidRPr="009E0CE0"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</w:rPr>
        <w:t>__</w:t>
      </w:r>
      <w:r w:rsidRPr="009E0CE0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</w:t>
      </w:r>
      <w:r w:rsidRPr="009E0CE0">
        <w:rPr>
          <w:rFonts w:ascii="Times New Roman" w:hAnsi="Times New Roman"/>
          <w:color w:val="000000"/>
        </w:rPr>
        <w:t xml:space="preserve">, </w:t>
      </w:r>
    </w:p>
    <w:p w:rsidR="00EA6B0E" w:rsidRPr="009E0CE0" w:rsidRDefault="00EA6B0E" w:rsidP="00EA6B0E">
      <w:pPr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  <w:r w:rsidRPr="009E0CE0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       </w:t>
      </w:r>
      <w:r w:rsidRPr="009E0CE0">
        <w:rPr>
          <w:rFonts w:ascii="Times New Roman" w:hAnsi="Times New Roman"/>
          <w:color w:val="000000"/>
          <w:sz w:val="14"/>
          <w:szCs w:val="14"/>
        </w:rPr>
        <w:t xml:space="preserve"> (указать ФИО лица действующего от имени контрагента) </w:t>
      </w:r>
    </w:p>
    <w:p w:rsidR="00EA6B0E" w:rsidRDefault="00EA6B0E" w:rsidP="00EA6B0E">
      <w:pPr>
        <w:pStyle w:val="2"/>
        <w:shd w:val="clear" w:color="auto" w:fill="auto"/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9E0CE0">
        <w:rPr>
          <w:rFonts w:ascii="Times New Roman" w:hAnsi="Times New Roman"/>
          <w:color w:val="000000"/>
          <w:sz w:val="22"/>
          <w:szCs w:val="22"/>
        </w:rPr>
        <w:t>действующего</w:t>
      </w:r>
      <w:proofErr w:type="gramEnd"/>
      <w:r w:rsidRPr="009E0CE0">
        <w:rPr>
          <w:rFonts w:ascii="Times New Roman" w:hAnsi="Times New Roman"/>
          <w:color w:val="000000"/>
          <w:sz w:val="22"/>
          <w:szCs w:val="22"/>
        </w:rPr>
        <w:t xml:space="preserve"> на основании </w:t>
      </w:r>
      <w:r>
        <w:rPr>
          <w:rFonts w:ascii="Times New Roman" w:hAnsi="Times New Roman"/>
          <w:color w:val="000000"/>
          <w:sz w:val="22"/>
          <w:szCs w:val="22"/>
        </w:rPr>
        <w:t xml:space="preserve"> ______</w:t>
      </w:r>
      <w:r w:rsidRPr="009E0CE0">
        <w:rPr>
          <w:rFonts w:ascii="Times New Roman" w:hAnsi="Times New Roman"/>
          <w:color w:val="000000"/>
          <w:sz w:val="22"/>
          <w:szCs w:val="22"/>
        </w:rPr>
        <w:t>___________________________</w:t>
      </w:r>
      <w:r>
        <w:rPr>
          <w:rFonts w:ascii="Times New Roman" w:hAnsi="Times New Roman"/>
          <w:color w:val="000000"/>
          <w:sz w:val="22"/>
          <w:szCs w:val="22"/>
        </w:rPr>
        <w:t>_______________________</w:t>
      </w:r>
      <w:r w:rsidRPr="009E0CE0">
        <w:rPr>
          <w:rFonts w:ascii="Times New Roman" w:hAnsi="Times New Roman"/>
          <w:color w:val="000000"/>
          <w:sz w:val="22"/>
          <w:szCs w:val="22"/>
        </w:rPr>
        <w:t>_______</w:t>
      </w:r>
      <w:r>
        <w:rPr>
          <w:rFonts w:ascii="Times New Roman" w:hAnsi="Times New Roman"/>
          <w:color w:val="000000"/>
          <w:sz w:val="22"/>
          <w:szCs w:val="22"/>
        </w:rPr>
        <w:t>_</w:t>
      </w:r>
      <w:r w:rsidRPr="009E0CE0">
        <w:rPr>
          <w:rFonts w:ascii="Times New Roman" w:hAnsi="Times New Roman"/>
          <w:color w:val="000000"/>
          <w:sz w:val="22"/>
          <w:szCs w:val="22"/>
        </w:rPr>
        <w:t>__</w:t>
      </w:r>
      <w:r w:rsidRPr="009E0CE0">
        <w:rPr>
          <w:rFonts w:ascii="Times New Roman" w:hAnsi="Times New Roman"/>
          <w:sz w:val="22"/>
          <w:szCs w:val="22"/>
        </w:rPr>
        <w:t xml:space="preserve">,  </w:t>
      </w:r>
    </w:p>
    <w:p w:rsidR="00EA6B0E" w:rsidRPr="009E0CE0" w:rsidRDefault="00EA6B0E" w:rsidP="00EA6B0E">
      <w:pPr>
        <w:pStyle w:val="2"/>
        <w:shd w:val="clear" w:color="auto" w:fill="auto"/>
        <w:spacing w:after="0" w:line="240" w:lineRule="auto"/>
        <w:ind w:left="3545" w:firstLine="709"/>
        <w:rPr>
          <w:rFonts w:ascii="Times New Roman" w:hAnsi="Times New Roman"/>
          <w:sz w:val="14"/>
          <w:szCs w:val="14"/>
        </w:rPr>
      </w:pPr>
      <w:r w:rsidRPr="009E0CE0">
        <w:rPr>
          <w:rFonts w:ascii="Times New Roman" w:hAnsi="Times New Roman"/>
          <w:sz w:val="22"/>
          <w:szCs w:val="22"/>
        </w:rPr>
        <w:t xml:space="preserve"> </w:t>
      </w:r>
      <w:r w:rsidRPr="009E0CE0">
        <w:rPr>
          <w:rFonts w:ascii="Times New Roman" w:hAnsi="Times New Roman"/>
          <w:sz w:val="14"/>
          <w:szCs w:val="14"/>
        </w:rPr>
        <w:t>(указать наименование и реквизиты документов, подтверждающих полномочия)</w:t>
      </w:r>
    </w:p>
    <w:p w:rsidR="00EA6B0E" w:rsidRPr="00E62F93" w:rsidRDefault="00EA6B0E" w:rsidP="00EA6B0E">
      <w:pPr>
        <w:pStyle w:val="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E62F93">
        <w:rPr>
          <w:rFonts w:ascii="Times New Roman" w:hAnsi="Times New Roman" w:cs="Times New Roman"/>
          <w:sz w:val="22"/>
          <w:szCs w:val="22"/>
        </w:rPr>
        <w:t>с одной стороны, и</w:t>
      </w:r>
    </w:p>
    <w:p w:rsidR="00EA6B0E" w:rsidRPr="00E62F93" w:rsidRDefault="00EA6B0E" w:rsidP="00E62F93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62F93">
        <w:rPr>
          <w:rFonts w:ascii="Times New Roman" w:hAnsi="Times New Roman"/>
          <w:b/>
        </w:rPr>
        <w:t xml:space="preserve">Акционерное общество «НЭСК-электросети», </w:t>
      </w:r>
      <w:r w:rsidRPr="00E62F93">
        <w:rPr>
          <w:rFonts w:ascii="Times New Roman" w:eastAsia="Times New Roman" w:hAnsi="Times New Roman"/>
          <w:snapToGrid w:val="0"/>
        </w:rPr>
        <w:t xml:space="preserve">именуемое в дальнейшем </w:t>
      </w:r>
      <w:r w:rsidRPr="00E62F93">
        <w:rPr>
          <w:rFonts w:ascii="Times New Roman" w:eastAsia="Times New Roman" w:hAnsi="Times New Roman"/>
          <w:b/>
          <w:snapToGrid w:val="0"/>
        </w:rPr>
        <w:t>«Сторона-2»</w:t>
      </w:r>
      <w:r w:rsidRPr="00E62F93">
        <w:rPr>
          <w:rFonts w:ascii="Times New Roman" w:eastAsia="Times New Roman" w:hAnsi="Times New Roman"/>
          <w:snapToGrid w:val="0"/>
        </w:rPr>
        <w:t xml:space="preserve">, в лице главного инженера-технического директора Орехова С.Ю., действующего на основании доверенности от 01.01.2021 № 09.НС-27/21-98, с другой стороны, </w:t>
      </w:r>
      <w:r w:rsidRPr="00E62F93">
        <w:rPr>
          <w:rFonts w:ascii="Times New Roman" w:hAnsi="Times New Roman"/>
        </w:rPr>
        <w:t>по результатам проведения конкурсных процедур (протокол заседания единой закупочной комиссии от «___»________20__ г.) пришли к соглашению заключить настоящий договор (далее по тексту - Договор) о нижеследующем:</w:t>
      </w:r>
      <w:proofErr w:type="gramEnd"/>
    </w:p>
    <w:p w:rsidR="00356307" w:rsidRPr="00E62F93" w:rsidRDefault="00356307" w:rsidP="00E62F9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56307" w:rsidRPr="00E62F93" w:rsidRDefault="00356307" w:rsidP="00E62F93">
      <w:pPr>
        <w:spacing w:after="0" w:line="240" w:lineRule="auto"/>
        <w:jc w:val="center"/>
        <w:rPr>
          <w:rFonts w:ascii="Times New Roman" w:hAnsi="Times New Roman"/>
          <w:b/>
        </w:rPr>
      </w:pPr>
      <w:r w:rsidRPr="00E62F93">
        <w:rPr>
          <w:rFonts w:ascii="Times New Roman" w:hAnsi="Times New Roman"/>
          <w:b/>
        </w:rPr>
        <w:t>Термины и определения</w:t>
      </w:r>
    </w:p>
    <w:p w:rsidR="00356307" w:rsidRPr="00E62F93" w:rsidRDefault="00356307" w:rsidP="00E62F93">
      <w:pPr>
        <w:spacing w:after="0" w:line="240" w:lineRule="auto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  <w:b/>
        </w:rPr>
        <w:t xml:space="preserve">Абонентское обслуживание – </w:t>
      </w:r>
      <w:r w:rsidR="004500C1" w:rsidRPr="00E62F93">
        <w:rPr>
          <w:rFonts w:ascii="Times New Roman" w:hAnsi="Times New Roman"/>
        </w:rPr>
        <w:t>услуги по предоставлению доступа к программному обеспечению мониторинга за единицу транспорта.</w:t>
      </w:r>
    </w:p>
    <w:p w:rsidR="004500C1" w:rsidRPr="00E62F93" w:rsidRDefault="004500C1" w:rsidP="00E62F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6B0E" w:rsidRPr="00E62F93" w:rsidRDefault="00EA6B0E" w:rsidP="00E62F93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napToGri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napToGrid w:val="0"/>
        </w:rPr>
      </w:pPr>
      <w:r w:rsidRPr="00E62F93">
        <w:rPr>
          <w:rFonts w:ascii="Times New Roman" w:eastAsia="Times New Roman" w:hAnsi="Times New Roman"/>
          <w:b/>
          <w:snapToGrid w:val="0"/>
        </w:rPr>
        <w:t>Предмет договора</w:t>
      </w:r>
    </w:p>
    <w:p w:rsidR="00EA6B0E" w:rsidRPr="00E62F93" w:rsidRDefault="00EA6B0E" w:rsidP="00E62F93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1.1. Сторона-1 обязуется по заявк</w:t>
      </w:r>
      <w:r w:rsidR="00356307" w:rsidRPr="00E62F93">
        <w:rPr>
          <w:rFonts w:ascii="Times New Roman" w:eastAsia="Times New Roman" w:hAnsi="Times New Roman"/>
          <w:snapToGrid w:val="0"/>
        </w:rPr>
        <w:t>ам</w:t>
      </w:r>
      <w:r w:rsidRPr="00E62F93">
        <w:rPr>
          <w:rFonts w:ascii="Times New Roman" w:eastAsia="Times New Roman" w:hAnsi="Times New Roman"/>
          <w:snapToGrid w:val="0"/>
        </w:rPr>
        <w:t xml:space="preserve"> Стороны-2 передать навигационное оборудование ГЛОНАСС/</w:t>
      </w:r>
      <w:r w:rsidRPr="00E62F93">
        <w:rPr>
          <w:rFonts w:ascii="Times New Roman" w:eastAsia="Times New Roman" w:hAnsi="Times New Roman"/>
          <w:snapToGrid w:val="0"/>
          <w:lang w:val="en-US"/>
        </w:rPr>
        <w:t>GPS</w:t>
      </w:r>
      <w:r w:rsidRPr="00E62F93">
        <w:rPr>
          <w:rFonts w:ascii="Times New Roman" w:eastAsia="Times New Roman" w:hAnsi="Times New Roman"/>
          <w:snapToGrid w:val="0"/>
        </w:rPr>
        <w:t xml:space="preserve">: бортовые терминалы </w:t>
      </w:r>
      <w:r w:rsidR="004500C1" w:rsidRPr="00E62F93">
        <w:rPr>
          <w:rFonts w:ascii="Times New Roman" w:eastAsia="Times New Roman" w:hAnsi="Times New Roman"/>
          <w:snapToGrid w:val="0"/>
        </w:rPr>
        <w:t xml:space="preserve">и датчики уровня топлива </w:t>
      </w:r>
      <w:r w:rsidRPr="00E62F93">
        <w:rPr>
          <w:rFonts w:ascii="Times New Roman" w:eastAsia="Times New Roman" w:hAnsi="Times New Roman"/>
          <w:snapToGrid w:val="0"/>
        </w:rPr>
        <w:t>(далее – «Оборудование»), технические характеристики которого определяются Сторонами в Приложении № 1 к настоящему Договору, а Сторона-2 обязуется принять и оплатить Оборудование</w:t>
      </w:r>
      <w:r w:rsidR="00215D32" w:rsidRPr="00E62F93">
        <w:rPr>
          <w:rFonts w:ascii="Times New Roman" w:eastAsia="Times New Roman" w:hAnsi="Times New Roman"/>
          <w:snapToGrid w:val="0"/>
        </w:rPr>
        <w:t xml:space="preserve"> </w:t>
      </w:r>
      <w:r w:rsidRPr="00E62F93">
        <w:rPr>
          <w:rFonts w:ascii="Times New Roman" w:eastAsia="Times New Roman" w:hAnsi="Times New Roman"/>
          <w:snapToGrid w:val="0"/>
        </w:rPr>
        <w:t>в порядке и на условиях, установленных настоящим Договором.</w:t>
      </w:r>
    </w:p>
    <w:p w:rsidR="007441E0" w:rsidRPr="00E62F93" w:rsidRDefault="007441E0" w:rsidP="00E62F9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62F93">
        <w:rPr>
          <w:rFonts w:ascii="Times New Roman" w:hAnsi="Times New Roman" w:cs="Times New Roman"/>
          <w:color w:val="000000"/>
          <w:sz w:val="22"/>
          <w:szCs w:val="22"/>
        </w:rPr>
        <w:t>1.2. Сторона 1 обязуется в установленный договором срок выполнить работы по монтажу</w:t>
      </w:r>
      <w:r w:rsidR="004500C1" w:rsidRPr="00E62F93">
        <w:rPr>
          <w:rFonts w:ascii="Times New Roman" w:hAnsi="Times New Roman" w:cs="Times New Roman"/>
          <w:color w:val="000000"/>
          <w:sz w:val="22"/>
          <w:szCs w:val="22"/>
        </w:rPr>
        <w:t>/демонтажу (установке/переустановке)</w:t>
      </w:r>
      <w:r w:rsidRPr="00E62F93">
        <w:rPr>
          <w:rFonts w:ascii="Times New Roman" w:hAnsi="Times New Roman" w:cs="Times New Roman"/>
          <w:color w:val="000000"/>
          <w:sz w:val="22"/>
          <w:szCs w:val="22"/>
        </w:rPr>
        <w:t xml:space="preserve"> Оборудования (далее - работы) на автотранспортные средства Стороны-2</w:t>
      </w:r>
      <w:r w:rsidRPr="00E62F93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,</w:t>
      </w:r>
      <w:r w:rsidRPr="00E62F93">
        <w:rPr>
          <w:rFonts w:ascii="Times New Roman" w:hAnsi="Times New Roman" w:cs="Times New Roman"/>
          <w:color w:val="000000"/>
          <w:sz w:val="22"/>
          <w:szCs w:val="22"/>
        </w:rPr>
        <w:t xml:space="preserve"> и сдать результат выполненных работ Стороне 2, а Сторона 2 обязуется принять результат работ и оплатить его.</w:t>
      </w:r>
    </w:p>
    <w:p w:rsidR="00EA6B0E" w:rsidRPr="00E62F93" w:rsidRDefault="00EA6B0E" w:rsidP="00E62F93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1.</w:t>
      </w:r>
      <w:r w:rsidR="007441E0" w:rsidRPr="00E62F93">
        <w:rPr>
          <w:rFonts w:ascii="Times New Roman" w:eastAsia="Times New Roman" w:hAnsi="Times New Roman"/>
          <w:snapToGrid w:val="0"/>
        </w:rPr>
        <w:t>3</w:t>
      </w:r>
      <w:r w:rsidRPr="00E62F93">
        <w:rPr>
          <w:rFonts w:ascii="Times New Roman" w:eastAsia="Times New Roman" w:hAnsi="Times New Roman"/>
          <w:snapToGrid w:val="0"/>
        </w:rPr>
        <w:t>. Сторона-1 обязуется осуществлять абонентское обслуживание установленного Оборудования</w:t>
      </w:r>
      <w:r w:rsidR="00FF2480">
        <w:rPr>
          <w:rFonts w:ascii="Times New Roman" w:eastAsia="Times New Roman" w:hAnsi="Times New Roman"/>
          <w:snapToGrid w:val="0"/>
        </w:rPr>
        <w:t>, а также ранее установленного Оборудования в количестве 800 единиц</w:t>
      </w:r>
      <w:r w:rsidRPr="00E62F93">
        <w:rPr>
          <w:rFonts w:ascii="Times New Roman" w:eastAsia="Times New Roman" w:hAnsi="Times New Roman"/>
          <w:snapToGrid w:val="0"/>
        </w:rPr>
        <w:t xml:space="preserve">, а Сторона-2 обязуется оплачивать абонентское обслуживание в порядке и на условиях, предусмотренных настоящим Договором. </w:t>
      </w:r>
    </w:p>
    <w:p w:rsidR="00EA6B0E" w:rsidRPr="00E62F93" w:rsidRDefault="00EA6B0E" w:rsidP="00E62F93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1.</w:t>
      </w:r>
      <w:r w:rsidR="00FF2480">
        <w:rPr>
          <w:rFonts w:ascii="Times New Roman" w:eastAsia="Times New Roman" w:hAnsi="Times New Roman"/>
          <w:snapToGrid w:val="0"/>
        </w:rPr>
        <w:t>4</w:t>
      </w:r>
      <w:r w:rsidRPr="00E62F93">
        <w:rPr>
          <w:rFonts w:ascii="Times New Roman" w:eastAsia="Times New Roman" w:hAnsi="Times New Roman"/>
          <w:snapToGrid w:val="0"/>
        </w:rPr>
        <w:t xml:space="preserve">. Марка, модель и </w:t>
      </w:r>
      <w:proofErr w:type="spellStart"/>
      <w:r w:rsidRPr="00E62F93">
        <w:rPr>
          <w:rFonts w:ascii="Times New Roman" w:eastAsia="Times New Roman" w:hAnsi="Times New Roman"/>
          <w:snapToGrid w:val="0"/>
        </w:rPr>
        <w:t>госномер</w:t>
      </w:r>
      <w:proofErr w:type="spellEnd"/>
      <w:r w:rsidRPr="00E62F93">
        <w:rPr>
          <w:rFonts w:ascii="Times New Roman" w:eastAsia="Times New Roman" w:hAnsi="Times New Roman"/>
          <w:snapToGrid w:val="0"/>
        </w:rPr>
        <w:t xml:space="preserve"> автотранспортных средств</w:t>
      </w:r>
      <w:r w:rsidRPr="00E62F93">
        <w:rPr>
          <w:rFonts w:ascii="Times New Roman" w:hAnsi="Times New Roman"/>
        </w:rPr>
        <w:t>,</w:t>
      </w:r>
      <w:r w:rsidRPr="00E62F93">
        <w:rPr>
          <w:rFonts w:ascii="Times New Roman" w:eastAsia="Times New Roman" w:hAnsi="Times New Roman"/>
          <w:snapToGrid w:val="0"/>
        </w:rPr>
        <w:t xml:space="preserve"> в которые будет установлено Оборудование</w:t>
      </w:r>
      <w:r w:rsidRPr="00E62F93">
        <w:rPr>
          <w:rFonts w:ascii="Times New Roman" w:hAnsi="Times New Roman"/>
        </w:rPr>
        <w:t>, указываются в заявках Стороны-2 (далее - Заявка), передаваемых Стороне-1 и Актах выполненных работ. Форма Заявки утверждена Сторонами в Приложении №2 к настоящему Договору.</w:t>
      </w:r>
    </w:p>
    <w:p w:rsidR="00E62F93" w:rsidRPr="00E62F93" w:rsidRDefault="00E62F93" w:rsidP="00E62F93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1.</w:t>
      </w:r>
      <w:r w:rsidR="00FF2480">
        <w:rPr>
          <w:rFonts w:ascii="Times New Roman" w:eastAsia="Times New Roman" w:hAnsi="Times New Roman"/>
          <w:snapToGrid w:val="0"/>
        </w:rPr>
        <w:t>5</w:t>
      </w:r>
      <w:r w:rsidRPr="00E62F93">
        <w:rPr>
          <w:rFonts w:ascii="Times New Roman" w:eastAsia="Times New Roman" w:hAnsi="Times New Roman"/>
          <w:snapToGrid w:val="0"/>
        </w:rPr>
        <w:t>. Сторона-1 осуществляет свою деятельность на основании _______________________________________.</w:t>
      </w:r>
    </w:p>
    <w:p w:rsidR="00E62F93" w:rsidRPr="00E62F93" w:rsidRDefault="00E62F93" w:rsidP="00E62F93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16"/>
          <w:szCs w:val="16"/>
        </w:rPr>
      </w:pPr>
      <w:r>
        <w:rPr>
          <w:rFonts w:ascii="Times New Roman" w:eastAsia="Times New Roman" w:hAnsi="Times New Roman"/>
          <w:snapToGrid w:val="0"/>
          <w:sz w:val="16"/>
          <w:szCs w:val="16"/>
        </w:rPr>
        <w:t xml:space="preserve">                       </w:t>
      </w:r>
      <w:r w:rsidRPr="00E62F93">
        <w:rPr>
          <w:rFonts w:ascii="Times New Roman" w:eastAsia="Times New Roman" w:hAnsi="Times New Roman"/>
          <w:snapToGrid w:val="0"/>
          <w:sz w:val="16"/>
          <w:szCs w:val="16"/>
        </w:rPr>
        <w:t>(указать дату и номер лицензии)</w:t>
      </w:r>
    </w:p>
    <w:p w:rsidR="00EA6B0E" w:rsidRPr="00E62F93" w:rsidRDefault="00EA6B0E" w:rsidP="00E62F93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</w:p>
    <w:p w:rsidR="00EA6B0E" w:rsidRPr="00E62F93" w:rsidRDefault="008476B1" w:rsidP="00E62F93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napToGri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napToGrid w:val="0"/>
        </w:rPr>
      </w:pPr>
      <w:r w:rsidRPr="00E62F93">
        <w:rPr>
          <w:rFonts w:ascii="Times New Roman" w:eastAsia="Times New Roman" w:hAnsi="Times New Roman"/>
          <w:b/>
          <w:snapToGrid w:val="0"/>
        </w:rPr>
        <w:t>Стоимость</w:t>
      </w:r>
      <w:r w:rsidR="00EA6B0E" w:rsidRPr="00E62F93">
        <w:rPr>
          <w:rFonts w:ascii="Times New Roman" w:eastAsia="Times New Roman" w:hAnsi="Times New Roman"/>
          <w:b/>
          <w:snapToGrid w:val="0"/>
        </w:rPr>
        <w:t xml:space="preserve"> договора</w:t>
      </w:r>
      <w:r w:rsidRPr="00E62F93">
        <w:rPr>
          <w:rFonts w:ascii="Times New Roman" w:eastAsia="Times New Roman" w:hAnsi="Times New Roman"/>
          <w:b/>
          <w:snapToGrid w:val="0"/>
        </w:rPr>
        <w:t xml:space="preserve"> и порядок оплаты</w:t>
      </w:r>
    </w:p>
    <w:p w:rsidR="00EA6B0E" w:rsidRPr="00E62F93" w:rsidRDefault="00EA6B0E" w:rsidP="00E62F93">
      <w:pPr>
        <w:tabs>
          <w:tab w:val="left" w:pos="142"/>
          <w:tab w:val="left" w:pos="284"/>
          <w:tab w:val="left" w:pos="851"/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i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 xml:space="preserve">2.1. </w:t>
      </w:r>
      <w:proofErr w:type="gramStart"/>
      <w:r w:rsidRPr="00E62F93">
        <w:rPr>
          <w:rFonts w:ascii="Times New Roman" w:eastAsia="Times New Roman" w:hAnsi="Times New Roman"/>
          <w:snapToGrid w:val="0"/>
        </w:rPr>
        <w:t xml:space="preserve">Общая стоимость по настоящему Договору не может превышать __________ (_____________) рублей __ копеек, в том числе (сумма без НДС ________(_________) рублей __ копеек, сумма НДС 20% ________ (_________) рублей __ копеек </w:t>
      </w:r>
      <w:r w:rsidRPr="00E62F93">
        <w:rPr>
          <w:rFonts w:ascii="Times New Roman" w:eastAsia="Times New Roman" w:hAnsi="Times New Roman"/>
          <w:i/>
          <w:snapToGrid w:val="0"/>
        </w:rPr>
        <w:t>(в случае, если Сторона-1 работает по упрощенной системе</w:t>
      </w:r>
      <w:proofErr w:type="gramEnd"/>
      <w:r w:rsidRPr="00E62F93">
        <w:rPr>
          <w:rFonts w:ascii="Times New Roman" w:eastAsia="Times New Roman" w:hAnsi="Times New Roman"/>
          <w:i/>
          <w:snapToGrid w:val="0"/>
        </w:rPr>
        <w:t xml:space="preserve"> налогообложения, необходимо указать – НДС не предусмотрен, так как в соответствии с п.3 (п.2) ст.346.11 гл.26.2. </w:t>
      </w:r>
      <w:proofErr w:type="gramStart"/>
      <w:r w:rsidRPr="00E62F93">
        <w:rPr>
          <w:rFonts w:ascii="Times New Roman" w:eastAsia="Times New Roman" w:hAnsi="Times New Roman"/>
          <w:i/>
          <w:snapToGrid w:val="0"/>
        </w:rPr>
        <w:t xml:space="preserve">НК РФ Сторона-1 работает по упрощенной системе налогообложения), </w:t>
      </w:r>
      <w:r w:rsidRPr="00E62F93">
        <w:rPr>
          <w:rFonts w:ascii="Times New Roman" w:eastAsia="Times New Roman" w:hAnsi="Times New Roman"/>
          <w:snapToGrid w:val="0"/>
        </w:rPr>
        <w:t>в том числе:</w:t>
      </w:r>
      <w:proofErr w:type="gramEnd"/>
    </w:p>
    <w:p w:rsidR="00EA6B0E" w:rsidRPr="00E62F93" w:rsidRDefault="00EA6B0E" w:rsidP="00E62F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 xml:space="preserve">- стоимость оказания услуг по </w:t>
      </w:r>
      <w:r w:rsidR="004500C1" w:rsidRPr="00E62F93">
        <w:rPr>
          <w:rFonts w:ascii="Times New Roman" w:hAnsi="Times New Roman"/>
        </w:rPr>
        <w:t>абонентскому обслуживанию</w:t>
      </w:r>
      <w:r w:rsidRPr="00E62F93">
        <w:rPr>
          <w:rFonts w:ascii="Times New Roman" w:hAnsi="Times New Roman"/>
        </w:rPr>
        <w:t xml:space="preserve"> </w:t>
      </w:r>
      <w:r w:rsidR="008476B1" w:rsidRPr="00E62F93">
        <w:rPr>
          <w:rFonts w:ascii="Times New Roman" w:hAnsi="Times New Roman"/>
        </w:rPr>
        <w:t xml:space="preserve">за единицу транспортного средства </w:t>
      </w:r>
      <w:r w:rsidRPr="00E62F93">
        <w:rPr>
          <w:rFonts w:ascii="Times New Roman" w:hAnsi="Times New Roman"/>
        </w:rPr>
        <w:t>в месяц не должна превышать</w:t>
      </w:r>
      <w:proofErr w:type="gramStart"/>
      <w:r w:rsidRPr="00E62F93">
        <w:rPr>
          <w:rFonts w:ascii="Times New Roman" w:hAnsi="Times New Roman"/>
        </w:rPr>
        <w:t xml:space="preserve"> _________</w:t>
      </w:r>
      <w:r w:rsidRPr="00E62F93">
        <w:rPr>
          <w:rFonts w:ascii="Times New Roman" w:eastAsia="Times New Roman" w:hAnsi="Times New Roman"/>
          <w:snapToGrid w:val="0"/>
        </w:rPr>
        <w:t xml:space="preserve">(_____________) </w:t>
      </w:r>
      <w:proofErr w:type="gramEnd"/>
      <w:r w:rsidRPr="00E62F93">
        <w:rPr>
          <w:rFonts w:ascii="Times New Roman" w:eastAsia="Times New Roman" w:hAnsi="Times New Roman"/>
          <w:snapToGrid w:val="0"/>
        </w:rPr>
        <w:t>рублей __ копеек</w:t>
      </w:r>
      <w:r w:rsidR="00045E8D" w:rsidRPr="00E62F93">
        <w:rPr>
          <w:rFonts w:ascii="Times New Roman" w:eastAsia="Times New Roman" w:hAnsi="Times New Roman"/>
          <w:snapToGrid w:val="0"/>
        </w:rPr>
        <w:t>, без учета НДС</w:t>
      </w:r>
      <w:r w:rsidRPr="00E62F93">
        <w:rPr>
          <w:rFonts w:ascii="Times New Roman" w:hAnsi="Times New Roman"/>
        </w:rPr>
        <w:t xml:space="preserve">; </w:t>
      </w:r>
    </w:p>
    <w:p w:rsidR="00EA6B0E" w:rsidRPr="00E62F93" w:rsidRDefault="00EA6B0E" w:rsidP="00E62F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- стоимость бортово</w:t>
      </w:r>
      <w:r w:rsidR="005B6293" w:rsidRPr="00E62F93">
        <w:rPr>
          <w:rFonts w:ascii="Times New Roman" w:hAnsi="Times New Roman"/>
        </w:rPr>
        <w:t>го</w:t>
      </w:r>
      <w:r w:rsidRPr="00E62F93">
        <w:rPr>
          <w:rFonts w:ascii="Times New Roman" w:hAnsi="Times New Roman"/>
        </w:rPr>
        <w:t xml:space="preserve"> терминал</w:t>
      </w:r>
      <w:r w:rsidR="005B6293" w:rsidRPr="00E62F93">
        <w:rPr>
          <w:rFonts w:ascii="Times New Roman" w:hAnsi="Times New Roman"/>
        </w:rPr>
        <w:t>а</w:t>
      </w:r>
      <w:r w:rsidRPr="00E62F93">
        <w:rPr>
          <w:rFonts w:ascii="Times New Roman" w:hAnsi="Times New Roman"/>
        </w:rPr>
        <w:t xml:space="preserve"> СМАРТ S-2422 за единицу</w:t>
      </w:r>
      <w:r w:rsidR="005B6293" w:rsidRPr="00E62F93">
        <w:rPr>
          <w:rFonts w:ascii="Times New Roman" w:hAnsi="Times New Roman"/>
        </w:rPr>
        <w:t>,</w:t>
      </w:r>
      <w:r w:rsidRPr="00E62F93">
        <w:rPr>
          <w:rFonts w:ascii="Times New Roman" w:hAnsi="Times New Roman"/>
        </w:rPr>
        <w:t xml:space="preserve"> </w:t>
      </w:r>
      <w:r w:rsidR="005B6293" w:rsidRPr="00E62F93">
        <w:rPr>
          <w:rFonts w:ascii="Times New Roman" w:eastAsia="Times New Roman" w:hAnsi="Times New Roman"/>
          <w:snapToGrid w:val="0"/>
        </w:rPr>
        <w:t>с учетом поставки и монтажа,</w:t>
      </w:r>
      <w:r w:rsidR="005B6293" w:rsidRPr="00E62F93">
        <w:rPr>
          <w:rFonts w:ascii="Times New Roman" w:hAnsi="Times New Roman"/>
        </w:rPr>
        <w:t xml:space="preserve"> </w:t>
      </w:r>
      <w:r w:rsidRPr="00E62F93">
        <w:rPr>
          <w:rFonts w:ascii="Times New Roman" w:hAnsi="Times New Roman"/>
        </w:rPr>
        <w:t>не должна превышать</w:t>
      </w:r>
      <w:proofErr w:type="gramStart"/>
      <w:r w:rsidRPr="00E62F93">
        <w:rPr>
          <w:rFonts w:ascii="Times New Roman" w:hAnsi="Times New Roman"/>
        </w:rPr>
        <w:t xml:space="preserve"> ________ </w:t>
      </w:r>
      <w:r w:rsidRPr="00E62F93">
        <w:rPr>
          <w:rFonts w:ascii="Times New Roman" w:eastAsia="Times New Roman" w:hAnsi="Times New Roman"/>
          <w:snapToGrid w:val="0"/>
        </w:rPr>
        <w:t xml:space="preserve">(_____________) </w:t>
      </w:r>
      <w:proofErr w:type="gramEnd"/>
      <w:r w:rsidRPr="00E62F93">
        <w:rPr>
          <w:rFonts w:ascii="Times New Roman" w:eastAsia="Times New Roman" w:hAnsi="Times New Roman"/>
          <w:snapToGrid w:val="0"/>
        </w:rPr>
        <w:t>рублей __ копеек</w:t>
      </w:r>
      <w:r w:rsidR="002669AB" w:rsidRPr="00E62F93">
        <w:rPr>
          <w:rFonts w:ascii="Times New Roman" w:eastAsia="Times New Roman" w:hAnsi="Times New Roman"/>
          <w:snapToGrid w:val="0"/>
        </w:rPr>
        <w:t>,</w:t>
      </w:r>
      <w:r w:rsidR="005B6293" w:rsidRPr="00E62F93">
        <w:rPr>
          <w:rFonts w:ascii="Times New Roman" w:eastAsia="Times New Roman" w:hAnsi="Times New Roman"/>
          <w:snapToGrid w:val="0"/>
        </w:rPr>
        <w:t xml:space="preserve"> без учета НДС</w:t>
      </w:r>
      <w:r w:rsidRPr="00E62F93">
        <w:rPr>
          <w:rFonts w:ascii="Times New Roman" w:hAnsi="Times New Roman"/>
        </w:rPr>
        <w:t xml:space="preserve">; </w:t>
      </w:r>
    </w:p>
    <w:p w:rsidR="00EA6B0E" w:rsidRPr="00E62F93" w:rsidRDefault="00EA6B0E" w:rsidP="00E62F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- стоимость бортово</w:t>
      </w:r>
      <w:r w:rsidR="002669AB" w:rsidRPr="00E62F93">
        <w:rPr>
          <w:rFonts w:ascii="Times New Roman" w:hAnsi="Times New Roman"/>
        </w:rPr>
        <w:t>го</w:t>
      </w:r>
      <w:r w:rsidRPr="00E62F93">
        <w:rPr>
          <w:rFonts w:ascii="Times New Roman" w:hAnsi="Times New Roman"/>
        </w:rPr>
        <w:t xml:space="preserve"> терминал</w:t>
      </w:r>
      <w:r w:rsidR="002669AB" w:rsidRPr="00E62F93">
        <w:rPr>
          <w:rFonts w:ascii="Times New Roman" w:hAnsi="Times New Roman"/>
        </w:rPr>
        <w:t>а</w:t>
      </w:r>
      <w:r w:rsidRPr="00E62F93">
        <w:rPr>
          <w:rFonts w:ascii="Times New Roman" w:hAnsi="Times New Roman"/>
        </w:rPr>
        <w:t xml:space="preserve"> СМАРТ S-2435 за единицу не должна превышать </w:t>
      </w:r>
      <w:r w:rsidR="00A27D69" w:rsidRPr="00E62F93">
        <w:rPr>
          <w:rFonts w:ascii="Times New Roman" w:hAnsi="Times New Roman"/>
        </w:rPr>
        <w:t>_________</w:t>
      </w:r>
      <w:r w:rsidR="00A27D69" w:rsidRPr="00E62F93">
        <w:rPr>
          <w:rFonts w:ascii="Times New Roman" w:eastAsia="Times New Roman" w:hAnsi="Times New Roman"/>
          <w:snapToGrid w:val="0"/>
        </w:rPr>
        <w:t>(_____________) рублей __ копеек, без учета НДС</w:t>
      </w:r>
      <w:bookmarkStart w:id="0" w:name="_GoBack"/>
      <w:bookmarkEnd w:id="0"/>
      <w:r w:rsidRPr="00E62F93">
        <w:rPr>
          <w:rFonts w:ascii="Times New Roman" w:hAnsi="Times New Roman"/>
        </w:rPr>
        <w:t xml:space="preserve">; </w:t>
      </w:r>
    </w:p>
    <w:p w:rsidR="00EA6B0E" w:rsidRPr="00E62F93" w:rsidRDefault="00EA6B0E" w:rsidP="00E62F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- стоимость монтажа, демонтажа бортового терминала, датчика уровня топлива за единицу не должна превышать</w:t>
      </w:r>
      <w:proofErr w:type="gramStart"/>
      <w:r w:rsidRPr="00E62F93">
        <w:rPr>
          <w:rFonts w:ascii="Times New Roman" w:hAnsi="Times New Roman"/>
        </w:rPr>
        <w:t xml:space="preserve"> _________</w:t>
      </w:r>
      <w:r w:rsidRPr="00E62F93">
        <w:rPr>
          <w:rFonts w:ascii="Times New Roman" w:eastAsia="Times New Roman" w:hAnsi="Times New Roman"/>
          <w:snapToGrid w:val="0"/>
        </w:rPr>
        <w:t xml:space="preserve">(_____________) </w:t>
      </w:r>
      <w:proofErr w:type="gramEnd"/>
      <w:r w:rsidRPr="00E62F93">
        <w:rPr>
          <w:rFonts w:ascii="Times New Roman" w:eastAsia="Times New Roman" w:hAnsi="Times New Roman"/>
          <w:snapToGrid w:val="0"/>
        </w:rPr>
        <w:t>рублей __ копеек</w:t>
      </w:r>
      <w:r w:rsidR="00045E8D" w:rsidRPr="00E62F93">
        <w:rPr>
          <w:rFonts w:ascii="Times New Roman" w:eastAsia="Times New Roman" w:hAnsi="Times New Roman"/>
          <w:snapToGrid w:val="0"/>
        </w:rPr>
        <w:t>, без учета НДС</w:t>
      </w:r>
      <w:r w:rsidRPr="00E62F93">
        <w:rPr>
          <w:rFonts w:ascii="Times New Roman" w:hAnsi="Times New Roman"/>
        </w:rPr>
        <w:t xml:space="preserve">; </w:t>
      </w:r>
    </w:p>
    <w:p w:rsidR="00EA6B0E" w:rsidRPr="00E62F93" w:rsidRDefault="00EA6B0E" w:rsidP="00E62F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- стоимость цифрового датчика уровня топлива «Эскорт» (стандартная установка, тарировка бака) за единицу</w:t>
      </w:r>
      <w:r w:rsidR="00045E8D" w:rsidRPr="00E62F93">
        <w:rPr>
          <w:rFonts w:ascii="Times New Roman" w:hAnsi="Times New Roman"/>
        </w:rPr>
        <w:t>,</w:t>
      </w:r>
      <w:r w:rsidRPr="00E62F93">
        <w:rPr>
          <w:rFonts w:ascii="Times New Roman" w:hAnsi="Times New Roman"/>
        </w:rPr>
        <w:t xml:space="preserve"> </w:t>
      </w:r>
      <w:r w:rsidR="00045E8D" w:rsidRPr="00E62F93">
        <w:rPr>
          <w:rFonts w:ascii="Times New Roman" w:eastAsia="Times New Roman" w:hAnsi="Times New Roman"/>
          <w:snapToGrid w:val="0"/>
        </w:rPr>
        <w:t>с учетом поставки и монтажа.</w:t>
      </w:r>
      <w:r w:rsidR="00045E8D" w:rsidRPr="00E62F93">
        <w:rPr>
          <w:rFonts w:ascii="Times New Roman" w:hAnsi="Times New Roman"/>
        </w:rPr>
        <w:t xml:space="preserve"> </w:t>
      </w:r>
      <w:r w:rsidRPr="00E62F93">
        <w:rPr>
          <w:rFonts w:ascii="Times New Roman" w:hAnsi="Times New Roman"/>
        </w:rPr>
        <w:t>не должна превышать</w:t>
      </w:r>
      <w:proofErr w:type="gramStart"/>
      <w:r w:rsidRPr="00E62F93">
        <w:rPr>
          <w:rFonts w:ascii="Times New Roman" w:hAnsi="Times New Roman"/>
        </w:rPr>
        <w:t xml:space="preserve"> _________</w:t>
      </w:r>
      <w:r w:rsidRPr="00E62F93">
        <w:rPr>
          <w:rFonts w:ascii="Times New Roman" w:eastAsia="Times New Roman" w:hAnsi="Times New Roman"/>
          <w:snapToGrid w:val="0"/>
        </w:rPr>
        <w:t xml:space="preserve">(_____________) </w:t>
      </w:r>
      <w:proofErr w:type="gramEnd"/>
      <w:r w:rsidRPr="00E62F93">
        <w:rPr>
          <w:rFonts w:ascii="Times New Roman" w:eastAsia="Times New Roman" w:hAnsi="Times New Roman"/>
          <w:snapToGrid w:val="0"/>
        </w:rPr>
        <w:t>рублей __ копеек</w:t>
      </w:r>
      <w:r w:rsidR="002669AB" w:rsidRPr="00E62F93">
        <w:rPr>
          <w:rFonts w:ascii="Times New Roman" w:eastAsia="Times New Roman" w:hAnsi="Times New Roman"/>
          <w:snapToGrid w:val="0"/>
        </w:rPr>
        <w:t>,</w:t>
      </w:r>
      <w:r w:rsidR="00045E8D" w:rsidRPr="00E62F93">
        <w:rPr>
          <w:rFonts w:ascii="Times New Roman" w:eastAsia="Times New Roman" w:hAnsi="Times New Roman"/>
          <w:snapToGrid w:val="0"/>
        </w:rPr>
        <w:t xml:space="preserve"> без учета НДС</w:t>
      </w:r>
      <w:r w:rsidRPr="00E62F93">
        <w:rPr>
          <w:rFonts w:ascii="Times New Roman" w:hAnsi="Times New Roman"/>
        </w:rPr>
        <w:t xml:space="preserve">; </w:t>
      </w:r>
    </w:p>
    <w:p w:rsidR="00EA6B0E" w:rsidRPr="00E62F93" w:rsidRDefault="00EA6B0E" w:rsidP="00E62F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lastRenderedPageBreak/>
        <w:t>- стоимость цифрового датчика уровня топлива «</w:t>
      </w:r>
      <w:proofErr w:type="spellStart"/>
      <w:r w:rsidRPr="00E62F93">
        <w:rPr>
          <w:rFonts w:ascii="Times New Roman" w:hAnsi="Times New Roman"/>
        </w:rPr>
        <w:t>Тверц</w:t>
      </w:r>
      <w:proofErr w:type="spellEnd"/>
      <w:r w:rsidRPr="00E62F93">
        <w:rPr>
          <w:rFonts w:ascii="Times New Roman" w:hAnsi="Times New Roman"/>
        </w:rPr>
        <w:t>» (стандартная установка, тарировка бака) за единицу</w:t>
      </w:r>
      <w:r w:rsidR="00045E8D" w:rsidRPr="00E62F93">
        <w:rPr>
          <w:rFonts w:ascii="Times New Roman" w:hAnsi="Times New Roman"/>
        </w:rPr>
        <w:t>,</w:t>
      </w:r>
      <w:r w:rsidRPr="00E62F93">
        <w:rPr>
          <w:rFonts w:ascii="Times New Roman" w:hAnsi="Times New Roman"/>
        </w:rPr>
        <w:t xml:space="preserve"> </w:t>
      </w:r>
      <w:r w:rsidR="00045E8D" w:rsidRPr="00E62F93">
        <w:rPr>
          <w:rFonts w:ascii="Times New Roman" w:eastAsia="Times New Roman" w:hAnsi="Times New Roman"/>
          <w:snapToGrid w:val="0"/>
        </w:rPr>
        <w:t>с учетом поставки и монтажа,</w:t>
      </w:r>
      <w:r w:rsidR="00045E8D" w:rsidRPr="00E62F93">
        <w:rPr>
          <w:rFonts w:ascii="Times New Roman" w:hAnsi="Times New Roman"/>
        </w:rPr>
        <w:t xml:space="preserve"> </w:t>
      </w:r>
      <w:r w:rsidRPr="00E62F93">
        <w:rPr>
          <w:rFonts w:ascii="Times New Roman" w:hAnsi="Times New Roman"/>
        </w:rPr>
        <w:t>не должна превышать</w:t>
      </w:r>
      <w:proofErr w:type="gramStart"/>
      <w:r w:rsidRPr="00E62F93">
        <w:rPr>
          <w:rFonts w:ascii="Times New Roman" w:hAnsi="Times New Roman"/>
        </w:rPr>
        <w:t xml:space="preserve"> _________</w:t>
      </w:r>
      <w:r w:rsidRPr="00E62F93">
        <w:rPr>
          <w:rFonts w:ascii="Times New Roman" w:eastAsia="Times New Roman" w:hAnsi="Times New Roman"/>
          <w:snapToGrid w:val="0"/>
        </w:rPr>
        <w:t xml:space="preserve">(_____________) </w:t>
      </w:r>
      <w:proofErr w:type="gramEnd"/>
      <w:r w:rsidRPr="00E62F93">
        <w:rPr>
          <w:rFonts w:ascii="Times New Roman" w:eastAsia="Times New Roman" w:hAnsi="Times New Roman"/>
          <w:snapToGrid w:val="0"/>
        </w:rPr>
        <w:t>рублей __ копеек</w:t>
      </w:r>
      <w:r w:rsidR="002669AB" w:rsidRPr="00E62F93">
        <w:rPr>
          <w:rFonts w:ascii="Times New Roman" w:eastAsia="Times New Roman" w:hAnsi="Times New Roman"/>
          <w:snapToGrid w:val="0"/>
        </w:rPr>
        <w:t>,</w:t>
      </w:r>
      <w:r w:rsidRPr="00E62F93">
        <w:rPr>
          <w:rFonts w:ascii="Times New Roman" w:hAnsi="Times New Roman"/>
        </w:rPr>
        <w:t>;</w:t>
      </w:r>
      <w:r w:rsidR="00045E8D" w:rsidRPr="00E62F93">
        <w:rPr>
          <w:rFonts w:ascii="Times New Roman" w:eastAsia="Times New Roman" w:hAnsi="Times New Roman"/>
          <w:snapToGrid w:val="0"/>
        </w:rPr>
        <w:t xml:space="preserve"> без учета НДС</w:t>
      </w:r>
      <w:r w:rsidRPr="00E62F93">
        <w:rPr>
          <w:rFonts w:ascii="Times New Roman" w:hAnsi="Times New Roman"/>
        </w:rPr>
        <w:t xml:space="preserve"> </w:t>
      </w:r>
    </w:p>
    <w:p w:rsidR="00EA6B0E" w:rsidRPr="00E62F93" w:rsidRDefault="00EA6B0E" w:rsidP="00E62F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- стоимость сложной установки датчика уровня топлива за единицу не должна превышать</w:t>
      </w:r>
      <w:proofErr w:type="gramStart"/>
      <w:r w:rsidRPr="00E62F93">
        <w:rPr>
          <w:rFonts w:ascii="Times New Roman" w:hAnsi="Times New Roman"/>
        </w:rPr>
        <w:t xml:space="preserve"> _________</w:t>
      </w:r>
      <w:r w:rsidRPr="00E62F93">
        <w:rPr>
          <w:rFonts w:ascii="Times New Roman" w:eastAsia="Times New Roman" w:hAnsi="Times New Roman"/>
          <w:snapToGrid w:val="0"/>
        </w:rPr>
        <w:t xml:space="preserve">(_____________) </w:t>
      </w:r>
      <w:proofErr w:type="gramEnd"/>
      <w:r w:rsidRPr="00E62F93">
        <w:rPr>
          <w:rFonts w:ascii="Times New Roman" w:eastAsia="Times New Roman" w:hAnsi="Times New Roman"/>
          <w:snapToGrid w:val="0"/>
        </w:rPr>
        <w:t>рублей __ копеек</w:t>
      </w:r>
      <w:r w:rsidR="00045E8D" w:rsidRPr="00E62F93">
        <w:rPr>
          <w:rFonts w:ascii="Times New Roman" w:eastAsia="Times New Roman" w:hAnsi="Times New Roman"/>
          <w:snapToGrid w:val="0"/>
        </w:rPr>
        <w:t>, без учета НДС</w:t>
      </w:r>
      <w:r w:rsidRPr="00E62F93">
        <w:rPr>
          <w:rFonts w:ascii="Times New Roman" w:hAnsi="Times New Roman"/>
        </w:rPr>
        <w:t xml:space="preserve">; </w:t>
      </w:r>
    </w:p>
    <w:p w:rsidR="00EA6B0E" w:rsidRPr="00E62F93" w:rsidRDefault="00EA6B0E" w:rsidP="00E62F9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 xml:space="preserve">- стоимость сложной переустановки датчика уровня топлива </w:t>
      </w:r>
      <w:r w:rsidR="007A388E" w:rsidRPr="00E62F93">
        <w:rPr>
          <w:rFonts w:ascii="Times New Roman" w:hAnsi="Times New Roman"/>
        </w:rPr>
        <w:t>в случае замены топливного бака</w:t>
      </w:r>
      <w:r w:rsidRPr="00E62F93">
        <w:rPr>
          <w:rFonts w:ascii="Times New Roman" w:hAnsi="Times New Roman"/>
        </w:rPr>
        <w:t>,</w:t>
      </w:r>
      <w:r w:rsidR="007A388E" w:rsidRPr="00E62F93">
        <w:rPr>
          <w:rFonts w:ascii="Times New Roman" w:hAnsi="Times New Roman"/>
        </w:rPr>
        <w:t xml:space="preserve"> </w:t>
      </w:r>
      <w:r w:rsidRPr="00E62F93">
        <w:rPr>
          <w:rFonts w:ascii="Times New Roman" w:hAnsi="Times New Roman"/>
        </w:rPr>
        <w:t xml:space="preserve">включая </w:t>
      </w:r>
      <w:proofErr w:type="spellStart"/>
      <w:r w:rsidRPr="00E62F93">
        <w:rPr>
          <w:rFonts w:ascii="Times New Roman" w:hAnsi="Times New Roman"/>
        </w:rPr>
        <w:t>тарировочные</w:t>
      </w:r>
      <w:proofErr w:type="spellEnd"/>
      <w:r w:rsidRPr="00E62F93">
        <w:rPr>
          <w:rFonts w:ascii="Times New Roman" w:hAnsi="Times New Roman"/>
        </w:rPr>
        <w:t xml:space="preserve"> работы за единицу не должна превышать</w:t>
      </w:r>
      <w:proofErr w:type="gramStart"/>
      <w:r w:rsidRPr="00E62F93">
        <w:rPr>
          <w:rFonts w:ascii="Times New Roman" w:hAnsi="Times New Roman"/>
        </w:rPr>
        <w:t xml:space="preserve"> _________</w:t>
      </w:r>
      <w:r w:rsidRPr="00E62F93">
        <w:rPr>
          <w:rFonts w:ascii="Times New Roman" w:eastAsia="Times New Roman" w:hAnsi="Times New Roman"/>
          <w:snapToGrid w:val="0"/>
        </w:rPr>
        <w:t xml:space="preserve">(_____________) </w:t>
      </w:r>
      <w:proofErr w:type="gramEnd"/>
      <w:r w:rsidRPr="00E62F93">
        <w:rPr>
          <w:rFonts w:ascii="Times New Roman" w:eastAsia="Times New Roman" w:hAnsi="Times New Roman"/>
          <w:snapToGrid w:val="0"/>
        </w:rPr>
        <w:t>рублей __ копеек</w:t>
      </w:r>
      <w:r w:rsidR="00045E8D" w:rsidRPr="00E62F93">
        <w:rPr>
          <w:rFonts w:ascii="Times New Roman" w:eastAsia="Times New Roman" w:hAnsi="Times New Roman"/>
          <w:snapToGrid w:val="0"/>
        </w:rPr>
        <w:t>, без учета НДС</w:t>
      </w:r>
      <w:r w:rsidRPr="00E62F93">
        <w:rPr>
          <w:rFonts w:ascii="Times New Roman" w:hAnsi="Times New Roman"/>
        </w:rPr>
        <w:t xml:space="preserve">. </w:t>
      </w:r>
    </w:p>
    <w:p w:rsidR="00EA6B0E" w:rsidRPr="00E62F93" w:rsidRDefault="00EA6B0E" w:rsidP="00E62F93">
      <w:p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 xml:space="preserve">2.3. Стоимость </w:t>
      </w:r>
      <w:r w:rsidR="008476B1" w:rsidRPr="00E62F93">
        <w:rPr>
          <w:rFonts w:ascii="Times New Roman" w:eastAsia="Times New Roman" w:hAnsi="Times New Roman"/>
          <w:snapToGrid w:val="0"/>
        </w:rPr>
        <w:t>по Договору</w:t>
      </w:r>
      <w:r w:rsidRPr="00E62F93">
        <w:rPr>
          <w:rFonts w:ascii="Times New Roman" w:eastAsia="Times New Roman" w:hAnsi="Times New Roman"/>
          <w:snapToGrid w:val="0"/>
        </w:rPr>
        <w:t xml:space="preserve"> является фиксированной и изменению не подлежит в течение срока действия настоящего Договора.</w:t>
      </w:r>
    </w:p>
    <w:p w:rsidR="00EA6B0E" w:rsidRPr="00E62F93" w:rsidRDefault="008476B1" w:rsidP="00E62F93">
      <w:pPr>
        <w:tabs>
          <w:tab w:val="left" w:pos="142"/>
          <w:tab w:val="left" w:pos="284"/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2.4</w:t>
      </w:r>
      <w:r w:rsidR="00EA6B0E" w:rsidRPr="00E62F93">
        <w:rPr>
          <w:rFonts w:ascii="Times New Roman" w:eastAsia="Times New Roman" w:hAnsi="Times New Roman"/>
          <w:snapToGrid w:val="0"/>
        </w:rPr>
        <w:t xml:space="preserve">. Оплата по настоящему Договору производится в следующем порядке: </w:t>
      </w:r>
    </w:p>
    <w:p w:rsidR="004500C1" w:rsidRPr="00E62F93" w:rsidRDefault="008476B1" w:rsidP="00E62F93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2.4.1.</w:t>
      </w:r>
      <w:r w:rsidR="00EA6B0E" w:rsidRPr="00E62F93">
        <w:rPr>
          <w:rFonts w:ascii="Times New Roman" w:eastAsia="Times New Roman" w:hAnsi="Times New Roman"/>
          <w:snapToGrid w:val="0"/>
        </w:rPr>
        <w:t xml:space="preserve"> Оплата за Оборудование</w:t>
      </w:r>
      <w:r w:rsidRPr="00E62F93">
        <w:rPr>
          <w:rFonts w:ascii="Times New Roman" w:eastAsia="Times New Roman" w:hAnsi="Times New Roman"/>
          <w:snapToGrid w:val="0"/>
        </w:rPr>
        <w:t xml:space="preserve"> и</w:t>
      </w:r>
      <w:r w:rsidR="00EA6B0E" w:rsidRPr="00E62F93">
        <w:rPr>
          <w:rFonts w:ascii="Times New Roman" w:eastAsia="Times New Roman" w:hAnsi="Times New Roman"/>
          <w:snapToGrid w:val="0"/>
        </w:rPr>
        <w:t xml:space="preserve"> его поставку, </w:t>
      </w:r>
      <w:r w:rsidR="004500C1" w:rsidRPr="00E62F93">
        <w:rPr>
          <w:rFonts w:ascii="Times New Roman" w:eastAsia="Times New Roman" w:hAnsi="Times New Roman"/>
          <w:snapToGrid w:val="0"/>
        </w:rPr>
        <w:t xml:space="preserve">производится Стороной-2 в течение 20 банковских дней </w:t>
      </w:r>
      <w:r w:rsidRPr="00E62F93">
        <w:rPr>
          <w:rFonts w:ascii="Times New Roman" w:hAnsi="Times New Roman"/>
          <w:bCs/>
          <w:color w:val="000000"/>
        </w:rPr>
        <w:t>с момента передачи Оборудования Стороне-2 и подписания товарной  накладной</w:t>
      </w:r>
      <w:r w:rsidRPr="00E62F93">
        <w:rPr>
          <w:rFonts w:ascii="Times New Roman" w:eastAsia="Times New Roman" w:hAnsi="Times New Roman"/>
          <w:snapToGrid w:val="0"/>
        </w:rPr>
        <w:t>;</w:t>
      </w:r>
    </w:p>
    <w:p w:rsidR="00EA6B0E" w:rsidRPr="00E62F93" w:rsidRDefault="008476B1" w:rsidP="00E62F93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2.4.2.</w:t>
      </w:r>
      <w:r w:rsidR="004500C1" w:rsidRPr="00E62F93">
        <w:rPr>
          <w:rFonts w:ascii="Times New Roman" w:eastAsia="Times New Roman" w:hAnsi="Times New Roman"/>
          <w:snapToGrid w:val="0"/>
        </w:rPr>
        <w:t xml:space="preserve"> Оплат</w:t>
      </w:r>
      <w:r w:rsidR="00E62F93">
        <w:rPr>
          <w:rFonts w:ascii="Times New Roman" w:eastAsia="Times New Roman" w:hAnsi="Times New Roman"/>
          <w:snapToGrid w:val="0"/>
        </w:rPr>
        <w:t>а</w:t>
      </w:r>
      <w:r w:rsidR="004500C1" w:rsidRPr="00E62F93">
        <w:rPr>
          <w:rFonts w:ascii="Times New Roman" w:eastAsia="Times New Roman" w:hAnsi="Times New Roman"/>
          <w:snapToGrid w:val="0"/>
        </w:rPr>
        <w:t xml:space="preserve"> </w:t>
      </w:r>
      <w:r w:rsidR="00EA6B0E" w:rsidRPr="00E62F93">
        <w:rPr>
          <w:rFonts w:ascii="Times New Roman" w:eastAsia="Times New Roman" w:hAnsi="Times New Roman"/>
          <w:snapToGrid w:val="0"/>
        </w:rPr>
        <w:t>монтаж</w:t>
      </w:r>
      <w:r w:rsidR="004500C1" w:rsidRPr="00E62F93">
        <w:rPr>
          <w:rFonts w:ascii="Times New Roman" w:eastAsia="Times New Roman" w:hAnsi="Times New Roman"/>
          <w:snapToGrid w:val="0"/>
        </w:rPr>
        <w:t>а/демонтажа</w:t>
      </w:r>
      <w:r w:rsidR="00EA6B0E" w:rsidRPr="00E62F93">
        <w:rPr>
          <w:rFonts w:ascii="Times New Roman" w:eastAsia="Times New Roman" w:hAnsi="Times New Roman"/>
          <w:snapToGrid w:val="0"/>
        </w:rPr>
        <w:t xml:space="preserve"> производится Стороной-2 в течение 20 банковских дней с момента подписания Сторонами без замечаний </w:t>
      </w:r>
      <w:r w:rsidRPr="00E62F93">
        <w:rPr>
          <w:rFonts w:ascii="Times New Roman" w:eastAsia="Times New Roman" w:hAnsi="Times New Roman"/>
          <w:snapToGrid w:val="0"/>
        </w:rPr>
        <w:t>а</w:t>
      </w:r>
      <w:r w:rsidR="00EA6B0E" w:rsidRPr="00E62F93">
        <w:rPr>
          <w:rFonts w:ascii="Times New Roman" w:eastAsia="Times New Roman" w:hAnsi="Times New Roman"/>
          <w:snapToGrid w:val="0"/>
        </w:rPr>
        <w:t>кта выполненных работ и выставления счета Стороной-1</w:t>
      </w:r>
      <w:r w:rsidR="004848B8" w:rsidRPr="00E62F93">
        <w:rPr>
          <w:rFonts w:ascii="Times New Roman" w:eastAsia="Times New Roman" w:hAnsi="Times New Roman"/>
          <w:snapToGrid w:val="0"/>
        </w:rPr>
        <w:t>;</w:t>
      </w:r>
    </w:p>
    <w:p w:rsidR="00EA6B0E" w:rsidRPr="00E62F93" w:rsidRDefault="008476B1" w:rsidP="00E62F93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2.4.3.</w:t>
      </w:r>
      <w:r w:rsidR="00EA6B0E" w:rsidRPr="00E62F93">
        <w:rPr>
          <w:rFonts w:ascii="Times New Roman" w:eastAsia="Times New Roman" w:hAnsi="Times New Roman"/>
          <w:snapToGrid w:val="0"/>
        </w:rPr>
        <w:t xml:space="preserve"> </w:t>
      </w:r>
      <w:proofErr w:type="gramStart"/>
      <w:r w:rsidR="00EA6B0E" w:rsidRPr="00E62F93">
        <w:rPr>
          <w:rFonts w:ascii="Times New Roman" w:eastAsia="Times New Roman" w:hAnsi="Times New Roman"/>
          <w:snapToGrid w:val="0"/>
        </w:rPr>
        <w:t xml:space="preserve">Оплата за абонентское обслуживание производится Стороной-2 </w:t>
      </w:r>
      <w:r w:rsidR="004848B8" w:rsidRPr="00E62F93">
        <w:rPr>
          <w:rFonts w:ascii="Times New Roman" w:hAnsi="Times New Roman"/>
        </w:rPr>
        <w:t xml:space="preserve">Заказчиком ежемесячно, не позднее </w:t>
      </w:r>
      <w:r w:rsidR="00E62F93">
        <w:rPr>
          <w:rFonts w:ascii="Times New Roman" w:hAnsi="Times New Roman"/>
        </w:rPr>
        <w:t>20</w:t>
      </w:r>
      <w:r w:rsidR="004848B8" w:rsidRPr="00E62F93">
        <w:rPr>
          <w:rFonts w:ascii="Times New Roman" w:hAnsi="Times New Roman"/>
        </w:rPr>
        <w:t xml:space="preserve"> </w:t>
      </w:r>
      <w:r w:rsidR="00E62F93">
        <w:rPr>
          <w:rFonts w:ascii="Times New Roman" w:hAnsi="Times New Roman"/>
        </w:rPr>
        <w:t>числа месяца, следующего за расчетным,</w:t>
      </w:r>
      <w:r w:rsidR="004848B8" w:rsidRPr="00E62F93">
        <w:rPr>
          <w:rFonts w:ascii="Times New Roman" w:hAnsi="Times New Roman"/>
        </w:rPr>
        <w:t xml:space="preserve"> </w:t>
      </w:r>
      <w:r w:rsidR="00E62F93">
        <w:rPr>
          <w:rFonts w:ascii="Times New Roman" w:hAnsi="Times New Roman"/>
        </w:rPr>
        <w:t>на основании подписанного</w:t>
      </w:r>
      <w:r w:rsidR="004848B8" w:rsidRPr="00E62F93">
        <w:rPr>
          <w:rFonts w:ascii="Times New Roman" w:hAnsi="Times New Roman"/>
        </w:rPr>
        <w:t xml:space="preserve"> Сторонами без замечаний акта оказанных  услуг</w:t>
      </w:r>
      <w:r w:rsidR="00EA6B0E" w:rsidRPr="00E62F93">
        <w:rPr>
          <w:rFonts w:ascii="Times New Roman" w:eastAsia="Times New Roman" w:hAnsi="Times New Roman"/>
          <w:snapToGrid w:val="0"/>
        </w:rPr>
        <w:t xml:space="preserve">. </w:t>
      </w:r>
      <w:proofErr w:type="gramEnd"/>
    </w:p>
    <w:p w:rsidR="00EA6B0E" w:rsidRPr="00E62F93" w:rsidRDefault="004848B8" w:rsidP="00E62F93">
      <w:pPr>
        <w:tabs>
          <w:tab w:val="left" w:pos="142"/>
          <w:tab w:val="left" w:pos="284"/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2.4.</w:t>
      </w:r>
      <w:r w:rsidR="00EA6B0E" w:rsidRPr="00E62F93">
        <w:rPr>
          <w:rFonts w:ascii="Times New Roman" w:eastAsia="Times New Roman" w:hAnsi="Times New Roman"/>
          <w:snapToGrid w:val="0"/>
        </w:rPr>
        <w:t xml:space="preserve"> Расчеты по Договору производятся </w:t>
      </w:r>
      <w:r w:rsidR="00EA6B0E" w:rsidRPr="00E62F93">
        <w:rPr>
          <w:rFonts w:ascii="Times New Roman" w:eastAsia="Times New Roman" w:hAnsi="Times New Roman"/>
          <w:bCs/>
          <w:snapToGrid w:val="0"/>
        </w:rPr>
        <w:t>в безналичной форме путем перечисления денежных средств на расчетный счет Стороны-1, на основании счетов на оплату, выставляемых Стороной-1.</w:t>
      </w:r>
      <w:r w:rsidR="00EA6B0E" w:rsidRPr="00E62F93">
        <w:rPr>
          <w:rFonts w:ascii="Times New Roman" w:eastAsia="Times New Roman" w:hAnsi="Times New Roman"/>
          <w:snapToGrid w:val="0"/>
        </w:rPr>
        <w:t xml:space="preserve"> </w:t>
      </w:r>
      <w:r w:rsidR="00EA6B0E" w:rsidRPr="00E62F93">
        <w:rPr>
          <w:rFonts w:ascii="Times New Roman" w:hAnsi="Times New Roman"/>
        </w:rPr>
        <w:t>Датой оплаты считается дата списания денежных сре</w:t>
      </w:r>
      <w:proofErr w:type="gramStart"/>
      <w:r w:rsidR="00EA6B0E" w:rsidRPr="00E62F93">
        <w:rPr>
          <w:rFonts w:ascii="Times New Roman" w:hAnsi="Times New Roman"/>
        </w:rPr>
        <w:t>дств с к</w:t>
      </w:r>
      <w:proofErr w:type="gramEnd"/>
      <w:r w:rsidR="00EA6B0E" w:rsidRPr="00E62F93">
        <w:rPr>
          <w:rFonts w:ascii="Times New Roman" w:hAnsi="Times New Roman"/>
        </w:rPr>
        <w:t>орреспондентского счета банка Стороны-2</w:t>
      </w:r>
      <w:r w:rsidR="00EA6B0E" w:rsidRPr="00E62F93">
        <w:rPr>
          <w:rFonts w:ascii="Times New Roman" w:eastAsia="Times New Roman" w:hAnsi="Times New Roman"/>
          <w:snapToGrid w:val="0"/>
        </w:rPr>
        <w:t>.</w:t>
      </w:r>
    </w:p>
    <w:p w:rsidR="00EA6B0E" w:rsidRPr="00E62F93" w:rsidRDefault="00EA6B0E" w:rsidP="00E62F93">
      <w:pPr>
        <w:tabs>
          <w:tab w:val="left" w:pos="142"/>
          <w:tab w:val="left" w:pos="284"/>
          <w:tab w:val="left" w:pos="851"/>
          <w:tab w:val="left" w:pos="1080"/>
        </w:tabs>
        <w:spacing w:after="0" w:line="240" w:lineRule="auto"/>
        <w:jc w:val="right"/>
        <w:rPr>
          <w:rFonts w:ascii="Times New Roman" w:eastAsia="Times New Roman" w:hAnsi="Times New Roman"/>
          <w:b/>
          <w:snapToGrid w:val="0"/>
        </w:rPr>
      </w:pPr>
    </w:p>
    <w:p w:rsidR="00EA6B0E" w:rsidRPr="00E62F93" w:rsidRDefault="007A388E" w:rsidP="00E62F93">
      <w:pPr>
        <w:tabs>
          <w:tab w:val="left" w:pos="142"/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</w:rPr>
      </w:pPr>
      <w:r w:rsidRPr="00E62F93">
        <w:rPr>
          <w:rFonts w:ascii="Times New Roman" w:eastAsia="Times New Roman" w:hAnsi="Times New Roman"/>
          <w:b/>
          <w:snapToGrid w:val="0"/>
        </w:rPr>
        <w:t>3</w:t>
      </w:r>
      <w:r w:rsidR="00EA6B0E" w:rsidRPr="00E62F93">
        <w:rPr>
          <w:rFonts w:ascii="Times New Roman" w:eastAsia="Times New Roman" w:hAnsi="Times New Roman"/>
          <w:b/>
          <w:snapToGrid w:val="0"/>
        </w:rPr>
        <w:t>. Усл</w:t>
      </w:r>
      <w:r w:rsidRPr="00E62F93">
        <w:rPr>
          <w:rFonts w:ascii="Times New Roman" w:eastAsia="Times New Roman" w:hAnsi="Times New Roman"/>
          <w:b/>
          <w:snapToGrid w:val="0"/>
        </w:rPr>
        <w:t>овия, порядок, сроки поставки Оборудования</w:t>
      </w:r>
    </w:p>
    <w:p w:rsidR="00EA6B0E" w:rsidRPr="00E62F93" w:rsidRDefault="00EA6B0E" w:rsidP="00E62F93">
      <w:pPr>
        <w:tabs>
          <w:tab w:val="left" w:pos="0"/>
          <w:tab w:val="left" w:pos="142"/>
          <w:tab w:val="left" w:pos="284"/>
          <w:tab w:val="left" w:pos="851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 xml:space="preserve">4.1. Поставка Оборудования по настоящему Договору осуществляется в течение __ рабочих дней с момента получения Заявки Стороны-2 Стороной-1, </w:t>
      </w:r>
      <w:proofErr w:type="spellStart"/>
      <w:r w:rsidRPr="00E62F93">
        <w:rPr>
          <w:rFonts w:ascii="Times New Roman" w:eastAsia="Times New Roman" w:hAnsi="Times New Roman"/>
          <w:snapToGrid w:val="0"/>
        </w:rPr>
        <w:t>разнообъемными</w:t>
      </w:r>
      <w:proofErr w:type="spellEnd"/>
      <w:r w:rsidRPr="00E62F93">
        <w:rPr>
          <w:rFonts w:ascii="Times New Roman" w:eastAsia="Times New Roman" w:hAnsi="Times New Roman"/>
          <w:snapToGrid w:val="0"/>
        </w:rPr>
        <w:t xml:space="preserve"> партиями по адресам филиалов Стороны-2, указанным в Заявках Стороны-2 (Приложение №2 к настоящему Договору). </w:t>
      </w:r>
    </w:p>
    <w:p w:rsidR="00EA6B0E" w:rsidRPr="00E62F93" w:rsidRDefault="00EA6B0E" w:rsidP="00E62F93">
      <w:pPr>
        <w:tabs>
          <w:tab w:val="left" w:pos="0"/>
          <w:tab w:val="left" w:pos="142"/>
          <w:tab w:val="left" w:pos="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 xml:space="preserve">4.2. Условия поставки Оборудования:  </w:t>
      </w:r>
    </w:p>
    <w:p w:rsidR="00EA6B0E" w:rsidRPr="00E62F93" w:rsidRDefault="002669AB" w:rsidP="00E62F93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bCs/>
          <w:snapToGrid w:val="0"/>
        </w:rPr>
        <w:t xml:space="preserve">4.2.1. </w:t>
      </w:r>
      <w:r w:rsidR="00EA6B0E" w:rsidRPr="00E62F93">
        <w:rPr>
          <w:rFonts w:ascii="Times New Roman" w:eastAsia="Times New Roman" w:hAnsi="Times New Roman"/>
          <w:bCs/>
          <w:snapToGrid w:val="0"/>
        </w:rPr>
        <w:t>Поставка Оборудования осуществляется силами и средствами Стороны-1</w:t>
      </w:r>
      <w:r w:rsidR="00EA6B0E" w:rsidRPr="00E62F93">
        <w:rPr>
          <w:rFonts w:ascii="Times New Roman" w:eastAsia="Times New Roman" w:hAnsi="Times New Roman"/>
          <w:snapToGrid w:val="0"/>
        </w:rPr>
        <w:t>.</w:t>
      </w:r>
    </w:p>
    <w:p w:rsidR="002669AB" w:rsidRPr="00E62F93" w:rsidRDefault="002669AB" w:rsidP="00E62F93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4.2.2. Оборудовани</w:t>
      </w:r>
      <w:r w:rsidR="00E62F93">
        <w:rPr>
          <w:rFonts w:ascii="Times New Roman" w:eastAsia="Times New Roman" w:hAnsi="Times New Roman"/>
          <w:snapToGrid w:val="0"/>
        </w:rPr>
        <w:t>е</w:t>
      </w:r>
      <w:r w:rsidRPr="00E62F93">
        <w:rPr>
          <w:rFonts w:ascii="Times New Roman" w:eastAsia="Times New Roman" w:hAnsi="Times New Roman"/>
          <w:snapToGrid w:val="0"/>
        </w:rPr>
        <w:t xml:space="preserve"> должн</w:t>
      </w:r>
      <w:r w:rsidR="00E62F93">
        <w:rPr>
          <w:rFonts w:ascii="Times New Roman" w:eastAsia="Times New Roman" w:hAnsi="Times New Roman"/>
          <w:snapToGrid w:val="0"/>
        </w:rPr>
        <w:t>о</w:t>
      </w:r>
      <w:r w:rsidRPr="00E62F93">
        <w:rPr>
          <w:rFonts w:ascii="Times New Roman" w:eastAsia="Times New Roman" w:hAnsi="Times New Roman"/>
          <w:snapToGrid w:val="0"/>
        </w:rPr>
        <w:t xml:space="preserve"> соответствовать требованиям, указанным в настоящем Договоре и Приложении №1.</w:t>
      </w:r>
    </w:p>
    <w:p w:rsidR="005B6293" w:rsidRPr="00E62F93" w:rsidRDefault="005B6293" w:rsidP="00E62F93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4.2.3. Количество поставленного Оборудования должно соответствовать количеству, указанному в Заявках.</w:t>
      </w:r>
    </w:p>
    <w:p w:rsidR="00EA6B0E" w:rsidRDefault="002669AB" w:rsidP="00E62F93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E62F93">
        <w:rPr>
          <w:rFonts w:ascii="Times New Roman" w:eastAsia="Times New Roman" w:hAnsi="Times New Roman"/>
          <w:bCs/>
          <w:snapToGrid w:val="0"/>
        </w:rPr>
        <w:t>4.2.</w:t>
      </w:r>
      <w:r w:rsidR="005B6293" w:rsidRPr="00E62F93">
        <w:rPr>
          <w:rFonts w:ascii="Times New Roman" w:eastAsia="Times New Roman" w:hAnsi="Times New Roman"/>
          <w:bCs/>
          <w:snapToGrid w:val="0"/>
        </w:rPr>
        <w:t>4</w:t>
      </w:r>
      <w:r w:rsidRPr="00E62F93">
        <w:rPr>
          <w:rFonts w:ascii="Times New Roman" w:eastAsia="Times New Roman" w:hAnsi="Times New Roman"/>
          <w:bCs/>
          <w:snapToGrid w:val="0"/>
        </w:rPr>
        <w:t xml:space="preserve">. </w:t>
      </w:r>
      <w:r w:rsidR="00EA6B0E" w:rsidRPr="00E62F93">
        <w:rPr>
          <w:rFonts w:ascii="Times New Roman" w:eastAsia="Times New Roman" w:hAnsi="Times New Roman"/>
          <w:bCs/>
          <w:snapToGrid w:val="0"/>
        </w:rPr>
        <w:t xml:space="preserve">Вместе с Оборудованием Сторона-1 передает Стороне-2 оригиналы паспортов или руководство по эксплуатации Оборудования, </w:t>
      </w:r>
      <w:r w:rsidR="00EA6B0E" w:rsidRPr="00E62F93">
        <w:rPr>
          <w:rFonts w:ascii="Times New Roman" w:eastAsia="Times New Roman" w:hAnsi="Times New Roman"/>
          <w:bCs/>
        </w:rPr>
        <w:t>сертификаты соответствия.</w:t>
      </w:r>
    </w:p>
    <w:p w:rsidR="00E62F93" w:rsidRPr="00E62F93" w:rsidRDefault="00E62F93" w:rsidP="00E62F93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4.2.5. </w:t>
      </w:r>
      <w:r w:rsidRPr="00E62F93">
        <w:rPr>
          <w:rFonts w:ascii="Times New Roman" w:eastAsia="Times New Roman" w:hAnsi="Times New Roman"/>
          <w:bCs/>
          <w:snapToGrid w:val="0"/>
        </w:rPr>
        <w:t>Поставка Оборудования</w:t>
      </w:r>
      <w:r>
        <w:rPr>
          <w:rFonts w:ascii="Times New Roman" w:eastAsia="Times New Roman" w:hAnsi="Times New Roman"/>
          <w:bCs/>
          <w:snapToGrid w:val="0"/>
        </w:rPr>
        <w:t xml:space="preserve"> осуществляется по месту дислокации транспорта в филиалах Стороны-2 без взимания дополнительной платы за транспортные и командировочные расходы.</w:t>
      </w:r>
    </w:p>
    <w:p w:rsidR="00EA6B0E" w:rsidRPr="00E62F93" w:rsidRDefault="00EA6B0E" w:rsidP="00E62F93">
      <w:pPr>
        <w:tabs>
          <w:tab w:val="left" w:pos="142"/>
          <w:tab w:val="left" w:pos="284"/>
          <w:tab w:val="left" w:pos="851"/>
          <w:tab w:val="num" w:pos="335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62F93">
        <w:rPr>
          <w:rFonts w:ascii="Times New Roman" w:eastAsia="Times New Roman" w:hAnsi="Times New Roman"/>
        </w:rPr>
        <w:t>4.3</w:t>
      </w:r>
      <w:r w:rsidR="005B6293" w:rsidRPr="00E62F93">
        <w:rPr>
          <w:rFonts w:ascii="Times New Roman" w:eastAsia="Times New Roman" w:hAnsi="Times New Roman"/>
        </w:rPr>
        <w:t>.</w:t>
      </w:r>
      <w:r w:rsidRPr="00E62F93">
        <w:rPr>
          <w:rFonts w:ascii="Times New Roman" w:eastAsia="Times New Roman" w:hAnsi="Times New Roman"/>
        </w:rPr>
        <w:t xml:space="preserve"> Сторона-1 обязана обеспечить строгое соблюдение установленных правил упаковки  Оборудования, маркировки и опломбирования отдельных мест, таким образом, чтобы обеспечить сохранность Оборудования, технической и сопроводительной и иной, предусмотренной Договором документации от порчи, повреждения или уничтожения во время транспортировки. </w:t>
      </w:r>
    </w:p>
    <w:p w:rsidR="00EA6B0E" w:rsidRPr="00E62F93" w:rsidRDefault="00EA6B0E" w:rsidP="00E62F93">
      <w:pPr>
        <w:tabs>
          <w:tab w:val="left" w:pos="142"/>
          <w:tab w:val="left" w:pos="284"/>
          <w:tab w:val="left" w:pos="851"/>
          <w:tab w:val="num" w:pos="3350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</w:rPr>
        <w:t>4.4</w:t>
      </w:r>
      <w:r w:rsidR="005B6293" w:rsidRPr="00E62F93">
        <w:rPr>
          <w:rFonts w:ascii="Times New Roman" w:eastAsia="Times New Roman" w:hAnsi="Times New Roman"/>
        </w:rPr>
        <w:t>.</w:t>
      </w:r>
      <w:r w:rsidRPr="00E62F93">
        <w:rPr>
          <w:rFonts w:ascii="Times New Roman" w:eastAsia="Times New Roman" w:hAnsi="Times New Roman"/>
        </w:rPr>
        <w:t xml:space="preserve"> Сторона-1 </w:t>
      </w:r>
      <w:proofErr w:type="gramStart"/>
      <w:r w:rsidRPr="00E62F93">
        <w:rPr>
          <w:rFonts w:ascii="Times New Roman" w:eastAsia="Times New Roman" w:hAnsi="Times New Roman"/>
        </w:rPr>
        <w:t>обязана</w:t>
      </w:r>
      <w:proofErr w:type="gramEnd"/>
      <w:r w:rsidRPr="00E62F93">
        <w:rPr>
          <w:rFonts w:ascii="Times New Roman" w:eastAsia="Times New Roman" w:hAnsi="Times New Roman"/>
        </w:rPr>
        <w:t xml:space="preserve"> обеспечить передачу Оборудования Стороне-2, соответствующего по качеству и количеству, требованиям, установленным стандартами, техническими условиями, техническими требованиями, настоящим Договором.</w:t>
      </w:r>
    </w:p>
    <w:p w:rsidR="00EA6B0E" w:rsidRPr="00E62F93" w:rsidRDefault="00EA6B0E" w:rsidP="00E62F93">
      <w:pPr>
        <w:tabs>
          <w:tab w:val="left" w:pos="142"/>
          <w:tab w:val="left" w:pos="284"/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В случае поставки некачественного (некомплектного) Оборудования датой поставки считается дата исправления Стороной-1 недостатков Оборудования (дата доукомплектования).</w:t>
      </w:r>
    </w:p>
    <w:p w:rsidR="004848B8" w:rsidRPr="00E62F93" w:rsidRDefault="004848B8" w:rsidP="00E62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2F93">
        <w:rPr>
          <w:rFonts w:ascii="Times New Roman" w:eastAsia="Times New Roman" w:hAnsi="Times New Roman"/>
          <w:snapToGrid w:val="0"/>
        </w:rPr>
        <w:t xml:space="preserve">4.5. </w:t>
      </w:r>
      <w:r w:rsidRPr="00E62F93">
        <w:rPr>
          <w:rFonts w:ascii="Times New Roman" w:hAnsi="Times New Roman"/>
          <w:color w:val="000000"/>
        </w:rPr>
        <w:t>Обязанность Стороны-1 по поставке Оборудования считается выполненной в момент передачи Оборудования Стороне-2. Факт поставки подтверждается отметкой в товарной накладной.</w:t>
      </w:r>
    </w:p>
    <w:p w:rsidR="004848B8" w:rsidRPr="00E62F93" w:rsidRDefault="004848B8" w:rsidP="00E62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62F93">
        <w:rPr>
          <w:rFonts w:ascii="Times New Roman" w:hAnsi="Times New Roman"/>
          <w:color w:val="000000"/>
        </w:rPr>
        <w:t xml:space="preserve">4.6. Риск случайной гибели или случайного повреждения Оборудования переходит на </w:t>
      </w:r>
      <w:r w:rsidRPr="00E62F93">
        <w:rPr>
          <w:rFonts w:ascii="Times New Roman" w:hAnsi="Times New Roman"/>
          <w:bCs/>
          <w:iCs/>
          <w:color w:val="000000"/>
        </w:rPr>
        <w:t>Сторону-1</w:t>
      </w:r>
      <w:r w:rsidRPr="00E62F93">
        <w:rPr>
          <w:rFonts w:ascii="Times New Roman" w:hAnsi="Times New Roman"/>
          <w:color w:val="000000"/>
        </w:rPr>
        <w:t xml:space="preserve"> с момента фактического получения Оборудования и подписания сторонами товарной накладной.</w:t>
      </w:r>
    </w:p>
    <w:p w:rsidR="007A388E" w:rsidRPr="00E62F93" w:rsidRDefault="007A388E" w:rsidP="00E62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A388E" w:rsidRPr="00E62F93" w:rsidRDefault="007A388E" w:rsidP="00E62F93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E62F93">
        <w:rPr>
          <w:rFonts w:ascii="Times New Roman" w:eastAsia="Times New Roman" w:hAnsi="Times New Roman"/>
          <w:b/>
        </w:rPr>
        <w:t>4.</w:t>
      </w:r>
      <w:r w:rsidRPr="00E62F93">
        <w:rPr>
          <w:rFonts w:ascii="Times New Roman" w:eastAsia="Times New Roman" w:hAnsi="Times New Roman"/>
        </w:rPr>
        <w:t xml:space="preserve"> </w:t>
      </w:r>
      <w:r w:rsidRPr="00E62F93">
        <w:rPr>
          <w:rFonts w:ascii="Times New Roman" w:eastAsia="Times New Roman" w:hAnsi="Times New Roman"/>
          <w:b/>
          <w:snapToGrid w:val="0"/>
        </w:rPr>
        <w:t>Условия и  порядок монтажа/демонтажа Оборудования</w:t>
      </w:r>
    </w:p>
    <w:p w:rsidR="002669AB" w:rsidRPr="00E62F93" w:rsidRDefault="002669AB" w:rsidP="00E62F93">
      <w:pPr>
        <w:tabs>
          <w:tab w:val="left" w:pos="0"/>
          <w:tab w:val="left" w:pos="142"/>
          <w:tab w:val="left" w:pos="284"/>
          <w:tab w:val="left" w:pos="851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napToGrid w:val="0"/>
        </w:rPr>
      </w:pPr>
      <w:r w:rsidRPr="00E62F93">
        <w:rPr>
          <w:rFonts w:ascii="Times New Roman" w:eastAsia="Times New Roman" w:hAnsi="Times New Roman"/>
        </w:rPr>
        <w:t xml:space="preserve">4.1. </w:t>
      </w:r>
      <w:r w:rsidRPr="00E62F93">
        <w:rPr>
          <w:rFonts w:ascii="Times New Roman" w:eastAsia="Times New Roman" w:hAnsi="Times New Roman"/>
          <w:snapToGrid w:val="0"/>
        </w:rPr>
        <w:t xml:space="preserve">Монтаж/демонтаж Оборудования по настоящему Договору осуществляется в течение __ рабочих дней с момента получения Заявки Стороны-2 Стороной-1. </w:t>
      </w:r>
    </w:p>
    <w:p w:rsidR="00EA6B0E" w:rsidRPr="00E62F93" w:rsidRDefault="00EA6B0E" w:rsidP="00E62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E62F93">
        <w:rPr>
          <w:rFonts w:ascii="Times New Roman" w:eastAsia="Times New Roman" w:hAnsi="Times New Roman"/>
        </w:rPr>
        <w:t>4.</w:t>
      </w:r>
      <w:r w:rsidR="002669AB" w:rsidRPr="00E62F93">
        <w:rPr>
          <w:rFonts w:ascii="Times New Roman" w:eastAsia="Times New Roman" w:hAnsi="Times New Roman"/>
        </w:rPr>
        <w:t>2</w:t>
      </w:r>
      <w:r w:rsidRPr="00E62F93">
        <w:rPr>
          <w:rFonts w:ascii="Times New Roman" w:eastAsia="Times New Roman" w:hAnsi="Times New Roman"/>
        </w:rPr>
        <w:t>.Сторона-1 гарантирует Стороне-2 проведение работ по монтажу</w:t>
      </w:r>
      <w:r w:rsidR="004848B8" w:rsidRPr="00E62F93">
        <w:rPr>
          <w:rFonts w:ascii="Times New Roman" w:eastAsia="Times New Roman" w:hAnsi="Times New Roman"/>
        </w:rPr>
        <w:t xml:space="preserve">/демонтажу </w:t>
      </w:r>
      <w:r w:rsidRPr="00E62F93">
        <w:rPr>
          <w:rFonts w:ascii="Times New Roman" w:eastAsia="Times New Roman" w:hAnsi="Times New Roman"/>
        </w:rPr>
        <w:t xml:space="preserve">Оборудования </w:t>
      </w:r>
      <w:r w:rsidRPr="00E62F93">
        <w:rPr>
          <w:rFonts w:ascii="Times New Roman" w:eastAsia="Calibri" w:hAnsi="Times New Roman"/>
        </w:rPr>
        <w:t>квалифицированными специалистами Стороны-1, прошедших обучение и сертификацию у производителя поставляемого Оборудования и имеющих сертификат.</w:t>
      </w:r>
      <w:r w:rsidRPr="00E62F93">
        <w:rPr>
          <w:rFonts w:ascii="Times New Roman" w:hAnsi="Times New Roman"/>
          <w:i/>
          <w:u w:val="single"/>
        </w:rPr>
        <w:t xml:space="preserve"> </w:t>
      </w:r>
    </w:p>
    <w:p w:rsidR="007A388E" w:rsidRPr="00E62F93" w:rsidRDefault="007A388E" w:rsidP="00E62F93">
      <w:pPr>
        <w:pStyle w:val="af0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4.</w:t>
      </w:r>
      <w:r w:rsidR="002669AB" w:rsidRPr="00E62F93">
        <w:rPr>
          <w:rFonts w:ascii="Times New Roman" w:hAnsi="Times New Roman"/>
        </w:rPr>
        <w:t>3</w:t>
      </w:r>
      <w:r w:rsidRPr="00E62F93">
        <w:rPr>
          <w:rFonts w:ascii="Times New Roman" w:hAnsi="Times New Roman"/>
        </w:rPr>
        <w:t>. Монтаж Оборудования должен исключать возможность выхода из строя узлов, агрегатов и электрооборудования автомобиля/самоходной машины, в том числе, нарушать работу приборов безопасности.</w:t>
      </w:r>
    </w:p>
    <w:p w:rsidR="007A388E" w:rsidRPr="00E62F93" w:rsidRDefault="007A388E" w:rsidP="00E62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lastRenderedPageBreak/>
        <w:t>4.</w:t>
      </w:r>
      <w:r w:rsidR="002669AB" w:rsidRPr="00E62F93">
        <w:rPr>
          <w:rFonts w:ascii="Times New Roman" w:hAnsi="Times New Roman"/>
        </w:rPr>
        <w:t>4</w:t>
      </w:r>
      <w:r w:rsidRPr="00E62F93">
        <w:rPr>
          <w:rFonts w:ascii="Times New Roman" w:hAnsi="Times New Roman"/>
        </w:rPr>
        <w:t>. Подключение Оборудования на грузоподъемные механизмы (ГПМ) должно исключать риск признания указанного подключения органом Государственного технического надзора/ аттестованной компанией, проводящей экспертизу ГПМ, внесением изменений в конструкцию ГПМ препятствующим его дальнейшей эксплуатации.</w:t>
      </w:r>
    </w:p>
    <w:p w:rsidR="00EA6B0E" w:rsidRPr="00E62F93" w:rsidRDefault="00EA6B0E" w:rsidP="00E62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4.</w:t>
      </w:r>
      <w:r w:rsidR="002669AB" w:rsidRPr="00E62F93">
        <w:rPr>
          <w:rFonts w:ascii="Times New Roman" w:hAnsi="Times New Roman"/>
        </w:rPr>
        <w:t>5</w:t>
      </w:r>
      <w:r w:rsidRPr="00E62F93">
        <w:rPr>
          <w:rFonts w:ascii="Times New Roman" w:hAnsi="Times New Roman"/>
        </w:rPr>
        <w:t xml:space="preserve">. </w:t>
      </w:r>
      <w:r w:rsidR="004848B8" w:rsidRPr="00E62F93">
        <w:rPr>
          <w:rFonts w:ascii="Times New Roman" w:hAnsi="Times New Roman"/>
        </w:rPr>
        <w:t>Б</w:t>
      </w:r>
      <w:r w:rsidRPr="00E62F93">
        <w:rPr>
          <w:rFonts w:ascii="Times New Roman" w:eastAsia="Times New Roman" w:hAnsi="Times New Roman"/>
          <w:snapToGrid w:val="0"/>
        </w:rPr>
        <w:t xml:space="preserve">ортовой терминал должен быть </w:t>
      </w:r>
      <w:r w:rsidR="004848B8" w:rsidRPr="00E62F93">
        <w:rPr>
          <w:rFonts w:ascii="Times New Roman" w:eastAsia="Times New Roman" w:hAnsi="Times New Roman"/>
          <w:snapToGrid w:val="0"/>
        </w:rPr>
        <w:t>установлен</w:t>
      </w:r>
      <w:r w:rsidRPr="00E62F93">
        <w:rPr>
          <w:rFonts w:ascii="Times New Roman" w:eastAsia="Times New Roman" w:hAnsi="Times New Roman"/>
          <w:snapToGrid w:val="0"/>
        </w:rPr>
        <w:t xml:space="preserve"> с программой спутниковой системы мониторинга транспорта и/или </w:t>
      </w:r>
      <w:r w:rsidRPr="00E62F93">
        <w:rPr>
          <w:rFonts w:ascii="Times New Roman" w:eastAsia="Times New Roman" w:hAnsi="Times New Roman"/>
          <w:snapToGrid w:val="0"/>
          <w:lang w:val="en-US"/>
        </w:rPr>
        <w:t>web</w:t>
      </w:r>
      <w:r w:rsidRPr="00E62F93">
        <w:rPr>
          <w:rFonts w:ascii="Times New Roman" w:eastAsia="Times New Roman" w:hAnsi="Times New Roman"/>
          <w:snapToGrid w:val="0"/>
        </w:rPr>
        <w:t xml:space="preserve"> системе спутникового мониторинга автотранспорта</w:t>
      </w:r>
      <w:r w:rsidR="00E62F93">
        <w:rPr>
          <w:rFonts w:ascii="Times New Roman" w:eastAsia="Times New Roman" w:hAnsi="Times New Roman"/>
          <w:snapToGrid w:val="0"/>
        </w:rPr>
        <w:t>.</w:t>
      </w:r>
    </w:p>
    <w:p w:rsidR="00EA6B0E" w:rsidRPr="00E62F93" w:rsidRDefault="004848B8" w:rsidP="00E62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4.</w:t>
      </w:r>
      <w:r w:rsidR="002669AB" w:rsidRPr="00E62F93">
        <w:rPr>
          <w:rFonts w:ascii="Times New Roman" w:hAnsi="Times New Roman"/>
        </w:rPr>
        <w:t>6</w:t>
      </w:r>
      <w:r w:rsidRPr="00E62F93">
        <w:rPr>
          <w:rFonts w:ascii="Times New Roman" w:hAnsi="Times New Roman"/>
        </w:rPr>
        <w:t>. П</w:t>
      </w:r>
      <w:r w:rsidR="00EA6B0E" w:rsidRPr="00E62F93">
        <w:rPr>
          <w:rFonts w:ascii="Times New Roman" w:hAnsi="Times New Roman"/>
        </w:rPr>
        <w:t>о завершению монтажа</w:t>
      </w:r>
      <w:r w:rsidRPr="00E62F93">
        <w:rPr>
          <w:rFonts w:ascii="Times New Roman" w:hAnsi="Times New Roman"/>
        </w:rPr>
        <w:t>/демонтажа Сторона-1 обязуется</w:t>
      </w:r>
      <w:r w:rsidR="00EA6B0E" w:rsidRPr="00E62F93">
        <w:rPr>
          <w:rFonts w:ascii="Times New Roman" w:hAnsi="Times New Roman"/>
        </w:rPr>
        <w:t xml:space="preserve"> предоставить Стороне-2 </w:t>
      </w:r>
      <w:r w:rsidRPr="00E62F93">
        <w:rPr>
          <w:rFonts w:ascii="Times New Roman" w:hAnsi="Times New Roman"/>
        </w:rPr>
        <w:t>а</w:t>
      </w:r>
      <w:r w:rsidR="00EA6B0E" w:rsidRPr="00E62F93">
        <w:rPr>
          <w:rFonts w:ascii="Times New Roman" w:hAnsi="Times New Roman"/>
        </w:rPr>
        <w:t xml:space="preserve">кт выполненных работ. </w:t>
      </w:r>
    </w:p>
    <w:p w:rsidR="00EA6B0E" w:rsidRPr="00E62F93" w:rsidRDefault="007A388E" w:rsidP="00E62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4.</w:t>
      </w:r>
      <w:r w:rsidR="002669AB" w:rsidRPr="00E62F93">
        <w:rPr>
          <w:rFonts w:ascii="Times New Roman" w:hAnsi="Times New Roman"/>
        </w:rPr>
        <w:t>7</w:t>
      </w:r>
      <w:r w:rsidRPr="00E62F93">
        <w:rPr>
          <w:rFonts w:ascii="Times New Roman" w:hAnsi="Times New Roman"/>
        </w:rPr>
        <w:t xml:space="preserve">. </w:t>
      </w:r>
      <w:r w:rsidR="00EA6B0E" w:rsidRPr="00E62F93">
        <w:rPr>
          <w:rFonts w:ascii="Times New Roman" w:hAnsi="Times New Roman"/>
        </w:rPr>
        <w:t xml:space="preserve">Сторона-2 в течение 5 (пяти) рабочих дней рассматривает </w:t>
      </w:r>
      <w:r w:rsidR="004848B8" w:rsidRPr="00E62F93">
        <w:rPr>
          <w:rFonts w:ascii="Times New Roman" w:hAnsi="Times New Roman"/>
        </w:rPr>
        <w:t>а</w:t>
      </w:r>
      <w:r w:rsidR="00EA6B0E" w:rsidRPr="00E62F93">
        <w:rPr>
          <w:rFonts w:ascii="Times New Roman" w:hAnsi="Times New Roman"/>
        </w:rPr>
        <w:t xml:space="preserve">кт выполненных работ и при отсутствии замечаний подписывает его и возвращает один экземпляр Стороне-1. </w:t>
      </w:r>
    </w:p>
    <w:p w:rsidR="00EA6B0E" w:rsidRDefault="007A388E" w:rsidP="00E62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4.</w:t>
      </w:r>
      <w:r w:rsidR="002669AB" w:rsidRPr="00E62F93">
        <w:rPr>
          <w:rFonts w:ascii="Times New Roman" w:hAnsi="Times New Roman"/>
        </w:rPr>
        <w:t>8</w:t>
      </w:r>
      <w:r w:rsidRPr="00E62F93">
        <w:rPr>
          <w:rFonts w:ascii="Times New Roman" w:hAnsi="Times New Roman"/>
        </w:rPr>
        <w:t xml:space="preserve">. </w:t>
      </w:r>
      <w:r w:rsidR="00EA6B0E" w:rsidRPr="00E62F93">
        <w:rPr>
          <w:rFonts w:ascii="Times New Roman" w:hAnsi="Times New Roman"/>
        </w:rPr>
        <w:t>В случае выявления недостатков при приемке работ явные недостатки Сторона-1 должна устранить незамедлительно. Скрытые недостатки, обнаруженные Стороной-2 после приемки работ, подлежат устранению Стороной-1 в течение 3 (трех) рабочих дней с момента сообщения о них Стороной-2.</w:t>
      </w:r>
    </w:p>
    <w:p w:rsidR="00E62F93" w:rsidRPr="00E62F93" w:rsidRDefault="00E62F93" w:rsidP="00E62F93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4.9. </w:t>
      </w:r>
      <w:r>
        <w:rPr>
          <w:rFonts w:ascii="Times New Roman" w:eastAsia="Times New Roman" w:hAnsi="Times New Roman"/>
          <w:bCs/>
          <w:snapToGrid w:val="0"/>
        </w:rPr>
        <w:t>Монтаж</w:t>
      </w:r>
      <w:r w:rsidRPr="00E62F93">
        <w:rPr>
          <w:rFonts w:ascii="Times New Roman" w:eastAsia="Times New Roman" w:hAnsi="Times New Roman"/>
          <w:bCs/>
          <w:snapToGrid w:val="0"/>
        </w:rPr>
        <w:t xml:space="preserve"> Оборудования</w:t>
      </w:r>
      <w:r>
        <w:rPr>
          <w:rFonts w:ascii="Times New Roman" w:eastAsia="Times New Roman" w:hAnsi="Times New Roman"/>
          <w:bCs/>
          <w:snapToGrid w:val="0"/>
        </w:rPr>
        <w:t xml:space="preserve"> осуществляется по месту дислокации транспорта в филиалах Стороны-2 без взимания дополнительной платы за транспортные и командировочные расходы.</w:t>
      </w:r>
    </w:p>
    <w:p w:rsidR="00EA6B0E" w:rsidRPr="00E62F93" w:rsidRDefault="00EA6B0E" w:rsidP="00E62F93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</w:rPr>
      </w:pPr>
    </w:p>
    <w:p w:rsidR="00EA6B0E" w:rsidRPr="00E62F93" w:rsidRDefault="00EA6B0E" w:rsidP="00E62F93">
      <w:pPr>
        <w:tabs>
          <w:tab w:val="left" w:pos="142"/>
          <w:tab w:val="left" w:pos="284"/>
          <w:tab w:val="left" w:pos="255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</w:rPr>
      </w:pPr>
      <w:r w:rsidRPr="00E62F93">
        <w:rPr>
          <w:rFonts w:ascii="Times New Roman" w:eastAsia="Times New Roman" w:hAnsi="Times New Roman"/>
          <w:b/>
          <w:snapToGrid w:val="0"/>
        </w:rPr>
        <w:t xml:space="preserve">5. </w:t>
      </w:r>
      <w:r w:rsidR="005B6293" w:rsidRPr="00E62F93">
        <w:rPr>
          <w:rFonts w:ascii="Times New Roman" w:eastAsia="Times New Roman" w:hAnsi="Times New Roman"/>
          <w:b/>
          <w:snapToGrid w:val="0"/>
        </w:rPr>
        <w:t>Абонентское обслуживание Оборудования</w:t>
      </w:r>
      <w:r w:rsidRPr="00E62F93">
        <w:rPr>
          <w:rFonts w:ascii="Times New Roman" w:eastAsia="Times New Roman" w:hAnsi="Times New Roman"/>
          <w:b/>
          <w:snapToGrid w:val="0"/>
        </w:rPr>
        <w:t xml:space="preserve"> </w:t>
      </w:r>
    </w:p>
    <w:p w:rsidR="00E62F93" w:rsidRDefault="00E62F93" w:rsidP="00E62F93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 xml:space="preserve">5.1. </w:t>
      </w:r>
      <w:r>
        <w:rPr>
          <w:rFonts w:ascii="Times New Roman" w:hAnsi="Times New Roman"/>
        </w:rPr>
        <w:t>П</w:t>
      </w:r>
      <w:r w:rsidRPr="00E62F93">
        <w:rPr>
          <w:rFonts w:ascii="Times New Roman" w:hAnsi="Times New Roman"/>
        </w:rPr>
        <w:t>рограммно</w:t>
      </w:r>
      <w:r>
        <w:rPr>
          <w:rFonts w:ascii="Times New Roman" w:hAnsi="Times New Roman"/>
        </w:rPr>
        <w:t>е</w:t>
      </w:r>
      <w:r w:rsidRPr="00E62F93">
        <w:rPr>
          <w:rFonts w:ascii="Times New Roman" w:hAnsi="Times New Roman"/>
        </w:rPr>
        <w:t xml:space="preserve"> обеспечени</w:t>
      </w:r>
      <w:r>
        <w:rPr>
          <w:rFonts w:ascii="Times New Roman" w:hAnsi="Times New Roman"/>
        </w:rPr>
        <w:t>е</w:t>
      </w:r>
      <w:r w:rsidRPr="00E62F93">
        <w:rPr>
          <w:rFonts w:ascii="Times New Roman" w:hAnsi="Times New Roman"/>
        </w:rPr>
        <w:t xml:space="preserve"> мониторинга</w:t>
      </w:r>
      <w:r>
        <w:rPr>
          <w:rFonts w:ascii="Times New Roman" w:hAnsi="Times New Roman"/>
        </w:rPr>
        <w:t xml:space="preserve"> должно соответствовать требования</w:t>
      </w:r>
      <w:r w:rsidR="00F059C8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, указанным в Приложении № 1 к настоящему Договору. </w:t>
      </w:r>
    </w:p>
    <w:p w:rsidR="00E62F93" w:rsidRPr="00E62F93" w:rsidRDefault="00E62F93" w:rsidP="00E62F93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5</w:t>
      </w:r>
      <w:r>
        <w:rPr>
          <w:rFonts w:ascii="Times New Roman" w:eastAsia="Times New Roman" w:hAnsi="Times New Roman"/>
          <w:snapToGrid w:val="0"/>
        </w:rPr>
        <w:t>.</w:t>
      </w:r>
      <w:r w:rsidR="00F059C8">
        <w:rPr>
          <w:rFonts w:ascii="Times New Roman" w:eastAsia="Times New Roman" w:hAnsi="Times New Roman"/>
          <w:snapToGrid w:val="0"/>
        </w:rPr>
        <w:t>2</w:t>
      </w:r>
      <w:r>
        <w:rPr>
          <w:rFonts w:ascii="Times New Roman" w:eastAsia="Times New Roman" w:hAnsi="Times New Roman"/>
          <w:snapToGrid w:val="0"/>
        </w:rPr>
        <w:t xml:space="preserve">. Доступ к программному обеспечению мониторинга осуществляется путем предоставления </w:t>
      </w:r>
      <w:r w:rsidRPr="00E62F93">
        <w:rPr>
          <w:rFonts w:ascii="Times New Roman" w:hAnsi="Times New Roman"/>
        </w:rPr>
        <w:t>облачного сервиса с присвоением логина и пароля</w:t>
      </w:r>
      <w:r>
        <w:rPr>
          <w:rFonts w:ascii="Times New Roman" w:hAnsi="Times New Roman"/>
        </w:rPr>
        <w:t>.</w:t>
      </w:r>
    </w:p>
    <w:p w:rsidR="00EA6B0E" w:rsidRPr="00E62F93" w:rsidRDefault="00EA6B0E" w:rsidP="00E62F93">
      <w:pPr>
        <w:tabs>
          <w:tab w:val="left" w:pos="142"/>
          <w:tab w:val="left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5.</w:t>
      </w:r>
      <w:r w:rsidR="00F059C8">
        <w:rPr>
          <w:rFonts w:ascii="Times New Roman" w:eastAsia="Times New Roman" w:hAnsi="Times New Roman"/>
          <w:snapToGrid w:val="0"/>
        </w:rPr>
        <w:t>3</w:t>
      </w:r>
      <w:r w:rsidRPr="00E62F93">
        <w:rPr>
          <w:rFonts w:ascii="Times New Roman" w:eastAsia="Times New Roman" w:hAnsi="Times New Roman"/>
          <w:snapToGrid w:val="0"/>
        </w:rPr>
        <w:t>.</w:t>
      </w:r>
      <w:r w:rsidRPr="00E62F93">
        <w:rPr>
          <w:rFonts w:ascii="Times New Roman" w:eastAsia="Times New Roman" w:hAnsi="Times New Roman"/>
        </w:rPr>
        <w:t xml:space="preserve"> Для предоставления </w:t>
      </w:r>
      <w:r w:rsidRPr="00E62F93">
        <w:rPr>
          <w:rFonts w:ascii="Times New Roman" w:hAnsi="Times New Roman"/>
        </w:rPr>
        <w:t xml:space="preserve">услуги </w:t>
      </w:r>
      <w:r w:rsidR="004D3B9B">
        <w:rPr>
          <w:rFonts w:ascii="Times New Roman" w:hAnsi="Times New Roman"/>
        </w:rPr>
        <w:t xml:space="preserve">по </w:t>
      </w:r>
      <w:r w:rsidR="005B6293" w:rsidRPr="00E62F93">
        <w:rPr>
          <w:rFonts w:ascii="Times New Roman" w:hAnsi="Times New Roman"/>
        </w:rPr>
        <w:t>абонентскому обслуживанию</w:t>
      </w:r>
      <w:r w:rsidRPr="00E62F93">
        <w:rPr>
          <w:rFonts w:ascii="Times New Roman" w:eastAsia="Times New Roman" w:hAnsi="Times New Roman"/>
        </w:rPr>
        <w:t xml:space="preserve"> Сторона-1 использует сеть сотовой связи оператора сотовой связи. </w:t>
      </w:r>
    </w:p>
    <w:p w:rsidR="00EA6B0E" w:rsidRPr="00E62F93" w:rsidRDefault="00EA6B0E" w:rsidP="00E62F9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62F93">
        <w:rPr>
          <w:rFonts w:ascii="Times New Roman" w:eastAsia="Times New Roman" w:hAnsi="Times New Roman"/>
        </w:rPr>
        <w:t>5.</w:t>
      </w:r>
      <w:r w:rsidR="00F059C8">
        <w:rPr>
          <w:rFonts w:ascii="Times New Roman" w:eastAsia="Times New Roman" w:hAnsi="Times New Roman"/>
        </w:rPr>
        <w:t>4</w:t>
      </w:r>
      <w:r w:rsidRPr="00E62F93">
        <w:rPr>
          <w:rFonts w:ascii="Times New Roman" w:eastAsia="Times New Roman" w:hAnsi="Times New Roman"/>
        </w:rPr>
        <w:t xml:space="preserve">. </w:t>
      </w:r>
      <w:r w:rsidRPr="00E62F93">
        <w:rPr>
          <w:rFonts w:ascii="Times New Roman" w:hAnsi="Times New Roman"/>
        </w:rPr>
        <w:t xml:space="preserve">Услуги по </w:t>
      </w:r>
      <w:r w:rsidR="005B6293" w:rsidRPr="00E62F93">
        <w:rPr>
          <w:rFonts w:ascii="Times New Roman" w:hAnsi="Times New Roman"/>
        </w:rPr>
        <w:t>абонентскому обслуживанию</w:t>
      </w:r>
      <w:r w:rsidR="005B6293" w:rsidRPr="00E62F93">
        <w:rPr>
          <w:rFonts w:ascii="Times New Roman" w:eastAsia="Times New Roman" w:hAnsi="Times New Roman"/>
        </w:rPr>
        <w:t xml:space="preserve"> </w:t>
      </w:r>
      <w:r w:rsidRPr="00E62F93">
        <w:rPr>
          <w:rFonts w:ascii="Times New Roman" w:eastAsia="Times New Roman" w:hAnsi="Times New Roman"/>
        </w:rPr>
        <w:t>предоставляются Стороне-2 при ее нахождении в зоне обслуживания сети сотовой связи (зоне покрытия) стандарта GSM</w:t>
      </w:r>
      <w:r w:rsidR="00E62F93">
        <w:rPr>
          <w:rFonts w:ascii="Times New Roman" w:eastAsia="Times New Roman" w:hAnsi="Times New Roman"/>
        </w:rPr>
        <w:t>/</w:t>
      </w:r>
      <w:r w:rsidR="00E62F93">
        <w:rPr>
          <w:rFonts w:ascii="Times New Roman" w:eastAsia="Times New Roman" w:hAnsi="Times New Roman"/>
          <w:lang w:val="en-US"/>
        </w:rPr>
        <w:t>GPRS</w:t>
      </w:r>
      <w:r w:rsidRPr="00E62F93">
        <w:rPr>
          <w:rFonts w:ascii="Times New Roman" w:eastAsia="Times New Roman" w:hAnsi="Times New Roman"/>
        </w:rPr>
        <w:t xml:space="preserve"> 900/1800.</w:t>
      </w:r>
    </w:p>
    <w:p w:rsidR="00EA6B0E" w:rsidRPr="00E62F93" w:rsidRDefault="00EA6B0E" w:rsidP="00E62F9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62F93">
        <w:rPr>
          <w:rFonts w:ascii="Times New Roman" w:eastAsia="Times New Roman" w:hAnsi="Times New Roman"/>
        </w:rPr>
        <w:t xml:space="preserve">Качество предоставляемых </w:t>
      </w:r>
      <w:r w:rsidRPr="00E62F93">
        <w:rPr>
          <w:rFonts w:ascii="Times New Roman" w:hAnsi="Times New Roman"/>
        </w:rPr>
        <w:t xml:space="preserve">услуг по </w:t>
      </w:r>
      <w:r w:rsidR="005B6293" w:rsidRPr="00E62F93">
        <w:rPr>
          <w:rFonts w:ascii="Times New Roman" w:hAnsi="Times New Roman"/>
        </w:rPr>
        <w:t>абонентскому обслуживанию</w:t>
      </w:r>
      <w:r w:rsidR="005B6293" w:rsidRPr="00E62F93">
        <w:rPr>
          <w:rFonts w:ascii="Times New Roman" w:eastAsia="Times New Roman" w:hAnsi="Times New Roman"/>
        </w:rPr>
        <w:t xml:space="preserve"> </w:t>
      </w:r>
      <w:r w:rsidRPr="00E62F93">
        <w:rPr>
          <w:rFonts w:ascii="Times New Roman" w:eastAsia="Times New Roman" w:hAnsi="Times New Roman"/>
        </w:rPr>
        <w:t>зависит от зоны покрытия сети сотовой связи стандарта GSM</w:t>
      </w:r>
      <w:r w:rsidR="00E62F93">
        <w:rPr>
          <w:rFonts w:ascii="Times New Roman" w:eastAsia="Times New Roman" w:hAnsi="Times New Roman"/>
        </w:rPr>
        <w:t>/</w:t>
      </w:r>
      <w:r w:rsidR="00E62F93">
        <w:rPr>
          <w:rFonts w:ascii="Times New Roman" w:eastAsia="Times New Roman" w:hAnsi="Times New Roman"/>
          <w:lang w:val="en-US"/>
        </w:rPr>
        <w:t>GPRS</w:t>
      </w:r>
      <w:r w:rsidRPr="00E62F93">
        <w:rPr>
          <w:rFonts w:ascii="Times New Roman" w:eastAsia="Times New Roman" w:hAnsi="Times New Roman"/>
        </w:rPr>
        <w:t xml:space="preserve"> 900/1800, возможностей Оборудования и мест расположения приемо-передающих антенн на автотранспортном средстве. </w:t>
      </w:r>
      <w:r w:rsidRPr="00E62F93">
        <w:rPr>
          <w:rFonts w:ascii="Times New Roman" w:hAnsi="Times New Roman"/>
        </w:rPr>
        <w:t xml:space="preserve">Услуги по </w:t>
      </w:r>
      <w:r w:rsidR="005B6293" w:rsidRPr="00E62F93">
        <w:rPr>
          <w:rFonts w:ascii="Times New Roman" w:hAnsi="Times New Roman"/>
        </w:rPr>
        <w:t>абонентскому обслуживанию</w:t>
      </w:r>
      <w:r w:rsidR="005B6293" w:rsidRPr="00E62F93">
        <w:rPr>
          <w:rFonts w:ascii="Times New Roman" w:eastAsia="Times New Roman" w:hAnsi="Times New Roman"/>
        </w:rPr>
        <w:t xml:space="preserve"> </w:t>
      </w:r>
      <w:r w:rsidRPr="00E62F93">
        <w:rPr>
          <w:rFonts w:ascii="Times New Roman" w:eastAsia="Times New Roman" w:hAnsi="Times New Roman"/>
        </w:rPr>
        <w:t>предоставляются круглосуточно без перерывов, за исключением аварий, проведения необходимых ремонтных и профилактических работ, а также обстоятельств, не зависящих от Стороны-1.</w:t>
      </w:r>
    </w:p>
    <w:p w:rsidR="00EA6B0E" w:rsidRPr="00E62F93" w:rsidRDefault="00EA6B0E" w:rsidP="00E62F9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62F93">
        <w:rPr>
          <w:rFonts w:ascii="Times New Roman" w:eastAsia="Times New Roman" w:hAnsi="Times New Roman"/>
        </w:rPr>
        <w:t>5.</w:t>
      </w:r>
      <w:r w:rsidR="00F059C8">
        <w:rPr>
          <w:rFonts w:ascii="Times New Roman" w:eastAsia="Times New Roman" w:hAnsi="Times New Roman"/>
        </w:rPr>
        <w:t>5</w:t>
      </w:r>
      <w:r w:rsidRPr="00E62F93">
        <w:rPr>
          <w:rFonts w:ascii="Times New Roman" w:eastAsia="Times New Roman" w:hAnsi="Times New Roman"/>
        </w:rPr>
        <w:t xml:space="preserve">. Предоставляемые </w:t>
      </w:r>
      <w:r w:rsidRPr="00E62F93">
        <w:rPr>
          <w:rFonts w:ascii="Times New Roman" w:hAnsi="Times New Roman"/>
        </w:rPr>
        <w:t xml:space="preserve">услуги по </w:t>
      </w:r>
      <w:r w:rsidR="005B6293" w:rsidRPr="00E62F93">
        <w:rPr>
          <w:rFonts w:ascii="Times New Roman" w:hAnsi="Times New Roman"/>
        </w:rPr>
        <w:t>абонентскому обслуживанию</w:t>
      </w:r>
      <w:r w:rsidR="005B6293" w:rsidRPr="00E62F93">
        <w:rPr>
          <w:rFonts w:ascii="Times New Roman" w:eastAsia="Times New Roman" w:hAnsi="Times New Roman"/>
        </w:rPr>
        <w:t xml:space="preserve"> </w:t>
      </w:r>
      <w:r w:rsidRPr="00E62F93">
        <w:rPr>
          <w:rFonts w:ascii="Times New Roman" w:eastAsia="Times New Roman" w:hAnsi="Times New Roman"/>
        </w:rPr>
        <w:t>в силу естественных условий распространения радиоволн могут ухудшаться, прерываться или сопровождаться помехами вблизи зданий, в туннелях, в подвалах и других подземных сооружениях, из-за локальных особенностей рельефа и застройки, метеорологических условий и иных причин. За данное ухудшение качества связи Сторона-1 ответственности не несёт.</w:t>
      </w:r>
    </w:p>
    <w:p w:rsidR="00EA6B0E" w:rsidRPr="00E62F93" w:rsidRDefault="00EA6B0E" w:rsidP="00E62F93">
      <w:pPr>
        <w:spacing w:after="0" w:line="240" w:lineRule="auto"/>
        <w:jc w:val="both"/>
        <w:rPr>
          <w:rFonts w:ascii="Times New Roman" w:hAnsi="Times New Roman"/>
        </w:rPr>
      </w:pPr>
      <w:r w:rsidRPr="00E62F93">
        <w:rPr>
          <w:rFonts w:ascii="Times New Roman" w:eastAsia="Times New Roman" w:hAnsi="Times New Roman"/>
        </w:rPr>
        <w:t xml:space="preserve">Предоставляемые </w:t>
      </w:r>
      <w:r w:rsidRPr="00E62F93">
        <w:rPr>
          <w:rFonts w:ascii="Times New Roman" w:hAnsi="Times New Roman"/>
        </w:rPr>
        <w:t xml:space="preserve">услуги по </w:t>
      </w:r>
      <w:r w:rsidR="005B6293" w:rsidRPr="00E62F93">
        <w:rPr>
          <w:rFonts w:ascii="Times New Roman" w:hAnsi="Times New Roman"/>
        </w:rPr>
        <w:t>абонентскому обслуживанию</w:t>
      </w:r>
      <w:r w:rsidRPr="00E62F93">
        <w:rPr>
          <w:rFonts w:ascii="Times New Roman" w:eastAsia="Times New Roman" w:hAnsi="Times New Roman"/>
        </w:rPr>
        <w:t>, в силу конструктивных особенностей сети сотовой связи, зависят от качества оборудования операторов местных проводных телефонных линий, оборудования операторов международной и междугородной связи, оборудования операторов сотовой связи, которое находится вне компетенции Стороны-1, и за которое  Сторона-1 не несёт ответственности.</w:t>
      </w:r>
    </w:p>
    <w:p w:rsidR="00EA6B0E" w:rsidRPr="00E62F93" w:rsidRDefault="00EA6B0E" w:rsidP="00E62F9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62F93">
        <w:rPr>
          <w:rFonts w:ascii="Times New Roman" w:eastAsia="Times New Roman" w:hAnsi="Times New Roman"/>
        </w:rPr>
        <w:t>5.</w:t>
      </w:r>
      <w:r w:rsidR="00F059C8">
        <w:rPr>
          <w:rFonts w:ascii="Times New Roman" w:eastAsia="Times New Roman" w:hAnsi="Times New Roman"/>
        </w:rPr>
        <w:t>6</w:t>
      </w:r>
      <w:r w:rsidRPr="00E62F93">
        <w:rPr>
          <w:rFonts w:ascii="Times New Roman" w:eastAsia="Times New Roman" w:hAnsi="Times New Roman"/>
        </w:rPr>
        <w:t xml:space="preserve">. Предоставление </w:t>
      </w:r>
      <w:r w:rsidRPr="00E62F93">
        <w:rPr>
          <w:rFonts w:ascii="Times New Roman" w:hAnsi="Times New Roman"/>
        </w:rPr>
        <w:t xml:space="preserve">услуги по </w:t>
      </w:r>
      <w:r w:rsidR="005B6293" w:rsidRPr="00E62F93">
        <w:rPr>
          <w:rFonts w:ascii="Times New Roman" w:hAnsi="Times New Roman"/>
        </w:rPr>
        <w:t>абонентскому обслуживанию</w:t>
      </w:r>
      <w:r w:rsidRPr="00E62F93">
        <w:rPr>
          <w:rFonts w:ascii="Times New Roman" w:eastAsia="Times New Roman" w:hAnsi="Times New Roman"/>
        </w:rPr>
        <w:t xml:space="preserve"> осуществляется только при нахождении  Стороны-2 на территории Российской Федерации. Если автотранспортное средство вышло за пределы Российской Федерации, то Оборудование автоматически прекращает передачу данных с автотранспортного средства и накапливает данные в резервную память. При возвращении автотранспортного средства на территорию Российской Федерации Оборудование передает накопленные данные.</w:t>
      </w:r>
    </w:p>
    <w:p w:rsidR="00045E8D" w:rsidRPr="00E62F93" w:rsidRDefault="00045E8D" w:rsidP="00E62F9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5.</w:t>
      </w:r>
      <w:r w:rsidR="00F059C8">
        <w:rPr>
          <w:rFonts w:ascii="Times New Roman" w:hAnsi="Times New Roman"/>
        </w:rPr>
        <w:t>7</w:t>
      </w:r>
      <w:r w:rsidRPr="00E62F93">
        <w:rPr>
          <w:rFonts w:ascii="Times New Roman" w:hAnsi="Times New Roman"/>
        </w:rPr>
        <w:t>. Сторона-1 должна иметь возможность обеспечивать удаленную (</w:t>
      </w:r>
      <w:r w:rsidRPr="00E62F93">
        <w:rPr>
          <w:rFonts w:ascii="Times New Roman" w:hAnsi="Times New Roman"/>
          <w:lang w:val="en-US"/>
        </w:rPr>
        <w:t>on</w:t>
      </w:r>
      <w:r w:rsidRPr="00E62F93">
        <w:rPr>
          <w:rFonts w:ascii="Times New Roman" w:hAnsi="Times New Roman"/>
        </w:rPr>
        <w:t>-</w:t>
      </w:r>
      <w:r w:rsidRPr="00E62F93">
        <w:rPr>
          <w:rFonts w:ascii="Times New Roman" w:hAnsi="Times New Roman"/>
          <w:lang w:val="en-US"/>
        </w:rPr>
        <w:t>line</w:t>
      </w:r>
      <w:r w:rsidRPr="00E62F93">
        <w:rPr>
          <w:rFonts w:ascii="Times New Roman" w:hAnsi="Times New Roman"/>
        </w:rPr>
        <w:t xml:space="preserve"> или по выделенной телефонной линии) техническую поддержку мониторинга в режиме 24 часа в сутки/7 дней в неделю.</w:t>
      </w:r>
    </w:p>
    <w:p w:rsidR="00045E8D" w:rsidRPr="00E62F93" w:rsidRDefault="007B7CB6" w:rsidP="00E62F9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5.</w:t>
      </w:r>
      <w:r w:rsidR="00F059C8">
        <w:rPr>
          <w:rFonts w:ascii="Times New Roman" w:hAnsi="Times New Roman"/>
        </w:rPr>
        <w:t>8</w:t>
      </w:r>
      <w:r w:rsidRPr="00E62F93">
        <w:rPr>
          <w:rFonts w:ascii="Times New Roman" w:hAnsi="Times New Roman"/>
        </w:rPr>
        <w:t>. Сторона-1</w:t>
      </w:r>
      <w:r w:rsidR="00045E8D" w:rsidRPr="00E62F93">
        <w:rPr>
          <w:rFonts w:ascii="Times New Roman" w:hAnsi="Times New Roman"/>
        </w:rPr>
        <w:t xml:space="preserve"> долж</w:t>
      </w:r>
      <w:r w:rsidRPr="00E62F93">
        <w:rPr>
          <w:rFonts w:ascii="Times New Roman" w:hAnsi="Times New Roman"/>
        </w:rPr>
        <w:t>на</w:t>
      </w:r>
      <w:r w:rsidR="00045E8D" w:rsidRPr="00E62F93">
        <w:rPr>
          <w:rFonts w:ascii="Times New Roman" w:hAnsi="Times New Roman"/>
        </w:rPr>
        <w:t xml:space="preserve"> иметь возможность обеспечивать выезд оперативной бригады для устранения неисправностей оборудования мониторинга в течени</w:t>
      </w:r>
      <w:r w:rsidRPr="00E62F93">
        <w:rPr>
          <w:rFonts w:ascii="Times New Roman" w:hAnsi="Times New Roman"/>
        </w:rPr>
        <w:t>е</w:t>
      </w:r>
      <w:r w:rsidR="00045E8D" w:rsidRPr="00E62F93">
        <w:rPr>
          <w:rFonts w:ascii="Times New Roman" w:hAnsi="Times New Roman"/>
        </w:rPr>
        <w:t xml:space="preserve"> 48 часов с момента поступления заявки от Заказчика.</w:t>
      </w:r>
    </w:p>
    <w:p w:rsidR="00045E8D" w:rsidRPr="00E62F93" w:rsidRDefault="007B7CB6" w:rsidP="00E62F9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62F93">
        <w:rPr>
          <w:rFonts w:ascii="Times New Roman" w:hAnsi="Times New Roman"/>
        </w:rPr>
        <w:t>5.</w:t>
      </w:r>
      <w:r w:rsidR="00F059C8">
        <w:rPr>
          <w:rFonts w:ascii="Times New Roman" w:hAnsi="Times New Roman"/>
        </w:rPr>
        <w:t>9</w:t>
      </w:r>
      <w:r w:rsidRPr="00E62F93">
        <w:rPr>
          <w:rFonts w:ascii="Times New Roman" w:hAnsi="Times New Roman"/>
        </w:rPr>
        <w:t xml:space="preserve">. </w:t>
      </w:r>
      <w:r w:rsidR="00045E8D" w:rsidRPr="00E62F93">
        <w:rPr>
          <w:rFonts w:ascii="Times New Roman" w:hAnsi="Times New Roman"/>
        </w:rPr>
        <w:t>Заказчик оставляет за собой право выбора объема сервисных услуг, оказываемых в ходе исполнения договора.</w:t>
      </w:r>
    </w:p>
    <w:p w:rsidR="00EA6B0E" w:rsidRPr="00E62F93" w:rsidRDefault="00EA6B0E" w:rsidP="00E62F93">
      <w:pPr>
        <w:tabs>
          <w:tab w:val="left" w:pos="142"/>
          <w:tab w:val="left" w:pos="284"/>
          <w:tab w:val="left" w:pos="1080"/>
        </w:tabs>
        <w:spacing w:after="0" w:line="240" w:lineRule="auto"/>
        <w:rPr>
          <w:rFonts w:ascii="Times New Roman" w:eastAsia="Times New Roman" w:hAnsi="Times New Roman"/>
          <w:b/>
          <w:snapToGrid w:val="0"/>
        </w:rPr>
      </w:pPr>
    </w:p>
    <w:p w:rsidR="00EA6B0E" w:rsidRPr="00E62F93" w:rsidRDefault="00EA6B0E" w:rsidP="00E62F93">
      <w:pPr>
        <w:tabs>
          <w:tab w:val="left" w:pos="142"/>
          <w:tab w:val="left" w:pos="284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  <w:r w:rsidRPr="00E62F93">
        <w:rPr>
          <w:rFonts w:ascii="Times New Roman" w:eastAsia="Times New Roman" w:hAnsi="Times New Roman"/>
          <w:b/>
          <w:snapToGrid w:val="0"/>
        </w:rPr>
        <w:t>7. Права и обязанности сторон</w:t>
      </w:r>
    </w:p>
    <w:p w:rsidR="00EA6B0E" w:rsidRPr="00E62F93" w:rsidRDefault="00EA6B0E" w:rsidP="00E62F93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 w:rsidRPr="00E62F93">
        <w:rPr>
          <w:rFonts w:ascii="Times New Roman" w:eastAsia="Times New Roman" w:hAnsi="Times New Roman"/>
          <w:b/>
          <w:snapToGrid w:val="0"/>
        </w:rPr>
        <w:t>7.1. Сторона-1 обязана:</w:t>
      </w:r>
    </w:p>
    <w:p w:rsidR="00EA6B0E" w:rsidRPr="00E62F93" w:rsidRDefault="00EA6B0E" w:rsidP="00E62F93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 xml:space="preserve">7.1.1. В </w:t>
      </w:r>
      <w:r w:rsidR="005B6293" w:rsidRPr="00E62F93">
        <w:rPr>
          <w:rFonts w:ascii="Times New Roman" w:eastAsia="Times New Roman" w:hAnsi="Times New Roman"/>
          <w:snapToGrid w:val="0"/>
        </w:rPr>
        <w:t>установленные настоящим Договором сроки</w:t>
      </w:r>
      <w:r w:rsidRPr="00E62F93">
        <w:rPr>
          <w:rFonts w:ascii="Times New Roman" w:eastAsia="Times New Roman" w:hAnsi="Times New Roman"/>
          <w:snapToGrid w:val="0"/>
        </w:rPr>
        <w:t xml:space="preserve"> поставить </w:t>
      </w:r>
      <w:r w:rsidR="005B6293" w:rsidRPr="00E62F93">
        <w:rPr>
          <w:rFonts w:ascii="Times New Roman" w:eastAsia="Times New Roman" w:hAnsi="Times New Roman"/>
          <w:snapToGrid w:val="0"/>
        </w:rPr>
        <w:t xml:space="preserve">Стороне-2 </w:t>
      </w:r>
      <w:r w:rsidRPr="00E62F93">
        <w:rPr>
          <w:rFonts w:ascii="Times New Roman" w:eastAsia="Times New Roman" w:hAnsi="Times New Roman"/>
          <w:snapToGrid w:val="0"/>
        </w:rPr>
        <w:t>Оборудование надлежащего качества, количества, по цене, предусмотренной сторонами и согласно техническим характеристикам, предусмотренным в Приложении № 1 к настоящему Договору. Передать вместе с Оборудованием всю необходимую для его эксплуатации техническую документацию.</w:t>
      </w:r>
    </w:p>
    <w:p w:rsidR="00EA6B0E" w:rsidRPr="00E62F93" w:rsidRDefault="00EA6B0E" w:rsidP="00E62F93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 xml:space="preserve">7.1.2.Произвести монтаж поставленного Оборудования в </w:t>
      </w:r>
      <w:r w:rsidR="005B6293" w:rsidRPr="00E62F93">
        <w:rPr>
          <w:rFonts w:ascii="Times New Roman" w:eastAsia="Times New Roman" w:hAnsi="Times New Roman"/>
          <w:snapToGrid w:val="0"/>
        </w:rPr>
        <w:t>установленные настоящим Договором сроки и сдать результаты работ по акту выполненных работ.</w:t>
      </w:r>
    </w:p>
    <w:p w:rsidR="00EA6B0E" w:rsidRPr="00E62F93" w:rsidRDefault="00EA6B0E" w:rsidP="00E62F93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lastRenderedPageBreak/>
        <w:t>7.1.3.</w:t>
      </w:r>
      <w:r w:rsidRPr="00E62F93">
        <w:rPr>
          <w:rFonts w:ascii="Times New Roman" w:hAnsi="Times New Roman"/>
        </w:rPr>
        <w:t xml:space="preserve"> </w:t>
      </w:r>
      <w:r w:rsidRPr="00E62F93">
        <w:rPr>
          <w:rFonts w:ascii="Times New Roman" w:eastAsia="Times New Roman" w:hAnsi="Times New Roman"/>
          <w:snapToGrid w:val="0"/>
        </w:rPr>
        <w:t xml:space="preserve">Предоставить по акту приема-передачи SIM-карты Стороне-2 на период действия настоящего Договора для установки  в Оборудование. SIM –карты </w:t>
      </w:r>
      <w:proofErr w:type="gramStart"/>
      <w:r w:rsidRPr="00E62F93">
        <w:rPr>
          <w:rFonts w:ascii="Times New Roman" w:eastAsia="Times New Roman" w:hAnsi="Times New Roman"/>
          <w:snapToGrid w:val="0"/>
        </w:rPr>
        <w:t>являются собственностью Стороны-1 и после прекращения действия данного Договора подлежит</w:t>
      </w:r>
      <w:proofErr w:type="gramEnd"/>
      <w:r w:rsidRPr="00E62F93">
        <w:rPr>
          <w:rFonts w:ascii="Times New Roman" w:eastAsia="Times New Roman" w:hAnsi="Times New Roman"/>
          <w:snapToGrid w:val="0"/>
        </w:rPr>
        <w:t xml:space="preserve"> возврату Стороной-2 Стороне-1.</w:t>
      </w:r>
    </w:p>
    <w:p w:rsidR="00EA6B0E" w:rsidRPr="00E62F93" w:rsidRDefault="00EA6B0E" w:rsidP="00E62F93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>7.1.4.Обеспечить Стороне-2 доступ к программному обеспечению мониторинга авто</w:t>
      </w:r>
      <w:r w:rsidRPr="00E62F93">
        <w:rPr>
          <w:rFonts w:ascii="Times New Roman" w:hAnsi="Times New Roman"/>
        </w:rPr>
        <w:t>транспорта, путем предоставления облачного сервиса с присвоением логина и пароля.</w:t>
      </w:r>
    </w:p>
    <w:p w:rsidR="00EA6B0E" w:rsidRPr="00E62F93" w:rsidRDefault="00EA6B0E" w:rsidP="00E62F93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62F93">
        <w:rPr>
          <w:rFonts w:ascii="Times New Roman" w:eastAsia="Times New Roman" w:hAnsi="Times New Roman"/>
          <w:snapToGrid w:val="0"/>
        </w:rPr>
        <w:t xml:space="preserve">7.1.5.Осуществлять абонентское обслуживание Оборудования на автотранспортные средства в течение всего срока действия Договора, </w:t>
      </w:r>
      <w:r w:rsidRPr="00E62F93">
        <w:rPr>
          <w:rFonts w:ascii="Times New Roman" w:hAnsi="Times New Roman"/>
        </w:rPr>
        <w:t xml:space="preserve">согласно технической документации, входящей в состав установленного Оборудования. Ежемесячно не позднее ____ числа месяца следующего за </w:t>
      </w:r>
      <w:proofErr w:type="gramStart"/>
      <w:r w:rsidRPr="00E62F93">
        <w:rPr>
          <w:rFonts w:ascii="Times New Roman" w:hAnsi="Times New Roman"/>
        </w:rPr>
        <w:t>расчетным</w:t>
      </w:r>
      <w:proofErr w:type="gramEnd"/>
      <w:r w:rsidRPr="00E62F93">
        <w:rPr>
          <w:rFonts w:ascii="Times New Roman" w:hAnsi="Times New Roman"/>
        </w:rPr>
        <w:t xml:space="preserve">   предоставлять Стороне-2 на подписание Акт  оказанных услуг. </w:t>
      </w:r>
    </w:p>
    <w:p w:rsidR="00EA6B0E" w:rsidRPr="00E62F93" w:rsidRDefault="00EA6B0E" w:rsidP="00E62F93">
      <w:pPr>
        <w:widowControl w:val="0"/>
        <w:tabs>
          <w:tab w:val="left" w:pos="993"/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  <w:bCs/>
        </w:rPr>
        <w:t xml:space="preserve">7.1.8. Консультировать Сторону-2 по вопросам соблюдения правил эксплуатации </w:t>
      </w:r>
      <w:r w:rsidRPr="00E62F93">
        <w:rPr>
          <w:rFonts w:ascii="Times New Roman" w:hAnsi="Times New Roman"/>
        </w:rPr>
        <w:t xml:space="preserve">Оборудования. </w:t>
      </w:r>
    </w:p>
    <w:p w:rsidR="00EA6B0E" w:rsidRPr="00E62F93" w:rsidRDefault="00EA6B0E" w:rsidP="00E62F93">
      <w:pPr>
        <w:widowControl w:val="0"/>
        <w:tabs>
          <w:tab w:val="left" w:pos="993"/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 xml:space="preserve">7.1.9. В течение 2 календарных дней с момента составления счетов-фактур на Оборудование передать их Стороне-2 </w:t>
      </w:r>
      <w:r w:rsidRPr="00E62F93">
        <w:rPr>
          <w:rFonts w:ascii="Times New Roman" w:hAnsi="Times New Roman"/>
          <w:i/>
        </w:rPr>
        <w:t>(данный пун</w:t>
      </w:r>
      <w:proofErr w:type="gramStart"/>
      <w:r w:rsidRPr="00E62F93">
        <w:rPr>
          <w:rFonts w:ascii="Times New Roman" w:hAnsi="Times New Roman"/>
          <w:i/>
        </w:rPr>
        <w:t>кт вкл</w:t>
      </w:r>
      <w:proofErr w:type="gramEnd"/>
      <w:r w:rsidRPr="00E62F93">
        <w:rPr>
          <w:rFonts w:ascii="Times New Roman" w:hAnsi="Times New Roman"/>
          <w:i/>
        </w:rPr>
        <w:t>ючается в Договор в случае, если Сторона-1 работает по общей системе налогообложения)</w:t>
      </w:r>
      <w:r w:rsidRPr="00E62F93">
        <w:rPr>
          <w:rFonts w:ascii="Times New Roman" w:hAnsi="Times New Roman"/>
        </w:rPr>
        <w:t>.</w:t>
      </w:r>
    </w:p>
    <w:p w:rsidR="00EA6B0E" w:rsidRPr="00E62F93" w:rsidRDefault="00EA6B0E" w:rsidP="00E62F93">
      <w:pPr>
        <w:widowControl w:val="0"/>
        <w:tabs>
          <w:tab w:val="left" w:pos="851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E62F93">
        <w:rPr>
          <w:rFonts w:ascii="Times New Roman" w:hAnsi="Times New Roman"/>
          <w:b/>
          <w:bCs/>
        </w:rPr>
        <w:t>7.2. Сторона-2 обязана:</w:t>
      </w:r>
    </w:p>
    <w:p w:rsidR="00045E8D" w:rsidRPr="00E62F93" w:rsidRDefault="00045E8D" w:rsidP="00E62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62F93">
        <w:rPr>
          <w:rFonts w:ascii="Times New Roman" w:hAnsi="Times New Roman"/>
          <w:bCs/>
          <w:color w:val="000000"/>
        </w:rPr>
        <w:t>7.2.1. По мере необходимости в получении Оборудования, в течение срока действия настоящего Договора, направлять Стороне-1 по электронной почте___________________________ письменную Заявку (по форме, согласно Приложению №2 к настоящему Договору) с указанием наименования, количества, ассортимента Оборудования, а</w:t>
      </w:r>
      <w:r w:rsidR="007B7CB6" w:rsidRPr="00E62F93">
        <w:rPr>
          <w:rFonts w:ascii="Times New Roman" w:hAnsi="Times New Roman"/>
          <w:bCs/>
          <w:color w:val="000000"/>
        </w:rPr>
        <w:t xml:space="preserve"> также</w:t>
      </w:r>
      <w:r w:rsidRPr="00E62F93">
        <w:rPr>
          <w:rFonts w:ascii="Times New Roman" w:hAnsi="Times New Roman"/>
          <w:bCs/>
          <w:color w:val="000000"/>
        </w:rPr>
        <w:t xml:space="preserve"> </w:t>
      </w:r>
      <w:r w:rsidRPr="00E62F93">
        <w:rPr>
          <w:rFonts w:ascii="Times New Roman" w:eastAsia="Times New Roman" w:hAnsi="Times New Roman"/>
          <w:snapToGrid w:val="0"/>
        </w:rPr>
        <w:t xml:space="preserve">марки, модели и </w:t>
      </w:r>
      <w:proofErr w:type="spellStart"/>
      <w:r w:rsidRPr="00E62F93">
        <w:rPr>
          <w:rFonts w:ascii="Times New Roman" w:eastAsia="Times New Roman" w:hAnsi="Times New Roman"/>
          <w:snapToGrid w:val="0"/>
        </w:rPr>
        <w:t>госномера</w:t>
      </w:r>
      <w:proofErr w:type="spellEnd"/>
      <w:r w:rsidRPr="00E62F93">
        <w:rPr>
          <w:rFonts w:ascii="Times New Roman" w:eastAsia="Times New Roman" w:hAnsi="Times New Roman"/>
          <w:snapToGrid w:val="0"/>
        </w:rPr>
        <w:t xml:space="preserve"> автотранспортных средств, в которые будет установлено Оборудование</w:t>
      </w:r>
      <w:r w:rsidRPr="00E62F93">
        <w:rPr>
          <w:rFonts w:ascii="Times New Roman" w:hAnsi="Times New Roman"/>
          <w:bCs/>
          <w:color w:val="000000"/>
        </w:rPr>
        <w:t xml:space="preserve">. Заявки являются неотъемлемой частью настоящего Договора, подписываются и скрепляются печатями Сторон. </w:t>
      </w:r>
    </w:p>
    <w:p w:rsidR="00EA6B0E" w:rsidRPr="00E62F93" w:rsidRDefault="00EA6B0E" w:rsidP="00E62F93">
      <w:pPr>
        <w:widowControl w:val="0"/>
        <w:tabs>
          <w:tab w:val="left" w:pos="851"/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7.2.</w:t>
      </w:r>
      <w:r w:rsidR="00045E8D" w:rsidRPr="00E62F93">
        <w:rPr>
          <w:rFonts w:ascii="Times New Roman" w:hAnsi="Times New Roman"/>
        </w:rPr>
        <w:t>2</w:t>
      </w:r>
      <w:r w:rsidRPr="00E62F93">
        <w:rPr>
          <w:rFonts w:ascii="Times New Roman" w:hAnsi="Times New Roman"/>
        </w:rPr>
        <w:t>.Оплатить поставку</w:t>
      </w:r>
      <w:r w:rsidR="00045E8D" w:rsidRPr="00E62F93">
        <w:rPr>
          <w:rFonts w:ascii="Times New Roman" w:hAnsi="Times New Roman"/>
        </w:rPr>
        <w:t>,</w:t>
      </w:r>
      <w:r w:rsidRPr="00E62F93">
        <w:rPr>
          <w:rFonts w:ascii="Times New Roman" w:hAnsi="Times New Roman"/>
        </w:rPr>
        <w:t xml:space="preserve"> монтаж</w:t>
      </w:r>
      <w:r w:rsidR="00045E8D" w:rsidRPr="00E62F93">
        <w:rPr>
          <w:rFonts w:ascii="Times New Roman" w:hAnsi="Times New Roman"/>
        </w:rPr>
        <w:t>/демонтаж</w:t>
      </w:r>
      <w:r w:rsidRPr="00E62F93">
        <w:rPr>
          <w:rFonts w:ascii="Times New Roman" w:hAnsi="Times New Roman"/>
        </w:rPr>
        <w:t xml:space="preserve"> Оборудования, </w:t>
      </w:r>
      <w:r w:rsidR="00045E8D" w:rsidRPr="00E62F93">
        <w:rPr>
          <w:rFonts w:ascii="Times New Roman" w:hAnsi="Times New Roman"/>
        </w:rPr>
        <w:t xml:space="preserve">и </w:t>
      </w:r>
      <w:r w:rsidR="005B6293" w:rsidRPr="00E62F93">
        <w:rPr>
          <w:rFonts w:ascii="Times New Roman" w:hAnsi="Times New Roman"/>
        </w:rPr>
        <w:t>услуги по абонентскому обслуживанию</w:t>
      </w:r>
      <w:r w:rsidRPr="00E62F93">
        <w:rPr>
          <w:rFonts w:ascii="Times New Roman" w:hAnsi="Times New Roman"/>
        </w:rPr>
        <w:t>, в соответствии с п. 2</w:t>
      </w:r>
      <w:r w:rsidR="00045E8D" w:rsidRPr="00E62F93">
        <w:rPr>
          <w:rFonts w:ascii="Times New Roman" w:hAnsi="Times New Roman"/>
        </w:rPr>
        <w:t>.</w:t>
      </w:r>
      <w:r w:rsidRPr="00E62F93">
        <w:rPr>
          <w:rFonts w:ascii="Times New Roman" w:hAnsi="Times New Roman"/>
        </w:rPr>
        <w:t xml:space="preserve"> настоящего </w:t>
      </w:r>
      <w:r w:rsidR="00045E8D" w:rsidRPr="00E62F93">
        <w:rPr>
          <w:rFonts w:ascii="Times New Roman" w:hAnsi="Times New Roman"/>
        </w:rPr>
        <w:t>Д</w:t>
      </w:r>
      <w:r w:rsidRPr="00E62F93">
        <w:rPr>
          <w:rFonts w:ascii="Times New Roman" w:hAnsi="Times New Roman"/>
        </w:rPr>
        <w:t>оговора.</w:t>
      </w:r>
    </w:p>
    <w:p w:rsidR="00EA6B0E" w:rsidRPr="00E62F93" w:rsidRDefault="00EA6B0E" w:rsidP="00E62F93">
      <w:pPr>
        <w:widowControl w:val="0"/>
        <w:tabs>
          <w:tab w:val="left" w:pos="851"/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7.2.2. На время выполнения работ по монтажу</w:t>
      </w:r>
      <w:r w:rsidR="00045E8D" w:rsidRPr="00E62F93">
        <w:rPr>
          <w:rFonts w:ascii="Times New Roman" w:hAnsi="Times New Roman"/>
        </w:rPr>
        <w:t>/демонтажу</w:t>
      </w:r>
      <w:r w:rsidRPr="00E62F93">
        <w:rPr>
          <w:rFonts w:ascii="Times New Roman" w:hAnsi="Times New Roman"/>
        </w:rPr>
        <w:t>, назначать ответственное лицо со стороны Стороны-2, отвечающего за организационные вопросы по допуску сотрудника Стороны-1 к месту проведения работ, за своевременное предоставление автотранспортных сре</w:t>
      </w:r>
      <w:proofErr w:type="gramStart"/>
      <w:r w:rsidRPr="00E62F93">
        <w:rPr>
          <w:rFonts w:ascii="Times New Roman" w:hAnsi="Times New Roman"/>
        </w:rPr>
        <w:t>дств дл</w:t>
      </w:r>
      <w:proofErr w:type="gramEnd"/>
      <w:r w:rsidRPr="00E62F93">
        <w:rPr>
          <w:rFonts w:ascii="Times New Roman" w:hAnsi="Times New Roman"/>
        </w:rPr>
        <w:t>я проведения работ, а также для подписания отчетных документов по окончанию работ.</w:t>
      </w:r>
    </w:p>
    <w:p w:rsidR="00EA6B0E" w:rsidRPr="00E62F93" w:rsidRDefault="00EA6B0E" w:rsidP="00E62F93">
      <w:pPr>
        <w:widowControl w:val="0"/>
        <w:tabs>
          <w:tab w:val="left" w:pos="851"/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 xml:space="preserve">7.2.3. Предоставлять в согласованный срок автотранспортные средства для выполнения работ представителем Стороны-1. В случае </w:t>
      </w:r>
      <w:proofErr w:type="spellStart"/>
      <w:r w:rsidRPr="00E62F93">
        <w:rPr>
          <w:rFonts w:ascii="Times New Roman" w:hAnsi="Times New Roman"/>
        </w:rPr>
        <w:t>непредоставления</w:t>
      </w:r>
      <w:proofErr w:type="spellEnd"/>
      <w:r w:rsidRPr="00E62F93">
        <w:rPr>
          <w:rFonts w:ascii="Times New Roman" w:hAnsi="Times New Roman"/>
        </w:rPr>
        <w:t xml:space="preserve"> автотранспортного средства Стороной-2 срок выполнения работ соизмеримо увеличивается.</w:t>
      </w:r>
    </w:p>
    <w:p w:rsidR="00EA6B0E" w:rsidRPr="00E62F93" w:rsidRDefault="00EA6B0E" w:rsidP="00E62F93">
      <w:pPr>
        <w:widowControl w:val="0"/>
        <w:tabs>
          <w:tab w:val="left" w:pos="851"/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7.2.4. Незамедлительно, в письменной форме, сообщать Стороне-1 об утрате SIM-карты или  Оборудования (утеря, кража и пр.).</w:t>
      </w:r>
    </w:p>
    <w:p w:rsidR="00EA6B0E" w:rsidRPr="00E62F93" w:rsidRDefault="00EA6B0E" w:rsidP="00E62F93">
      <w:pPr>
        <w:widowControl w:val="0"/>
        <w:tabs>
          <w:tab w:val="left" w:pos="851"/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7.2.5. Эксплуатировать Оборудование в соответствии с правилами эксплуатации, установленными производителями.</w:t>
      </w:r>
    </w:p>
    <w:p w:rsidR="00EA6B0E" w:rsidRPr="00E62F93" w:rsidRDefault="00EA6B0E" w:rsidP="00E62F93">
      <w:pPr>
        <w:tabs>
          <w:tab w:val="left" w:pos="518"/>
        </w:tabs>
        <w:spacing w:after="0" w:line="240" w:lineRule="auto"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7.2.6. В случаях прекращения действия данного Договора в течение ___ дней вернуть  Стороне-1 SIM-карты.</w:t>
      </w:r>
    </w:p>
    <w:p w:rsidR="00EA6B0E" w:rsidRPr="00E62F93" w:rsidRDefault="00EA6B0E" w:rsidP="00E62F93">
      <w:pPr>
        <w:widowControl w:val="0"/>
        <w:tabs>
          <w:tab w:val="left" w:pos="567"/>
          <w:tab w:val="left" w:pos="851"/>
        </w:tabs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7.2.7. Сторона-2 имеет право проверять ход и качество работ, выполняемых Стороной-1, не вмешиваясь непосредственно в его деятельность.</w:t>
      </w:r>
    </w:p>
    <w:p w:rsidR="00EA6B0E" w:rsidRPr="00E62F93" w:rsidRDefault="00EA6B0E" w:rsidP="00E62F93">
      <w:pPr>
        <w:widowControl w:val="0"/>
        <w:tabs>
          <w:tab w:val="left" w:pos="567"/>
          <w:tab w:val="left" w:pos="851"/>
        </w:tabs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62F93">
        <w:rPr>
          <w:rFonts w:ascii="Times New Roman" w:hAnsi="Times New Roman"/>
        </w:rPr>
        <w:t>7.2.8.</w:t>
      </w:r>
      <w:r w:rsidRPr="00E62F93">
        <w:rPr>
          <w:rFonts w:ascii="Times New Roman" w:hAnsi="Times New Roman"/>
          <w:lang w:eastAsia="en-US"/>
        </w:rPr>
        <w:t xml:space="preserve"> </w:t>
      </w:r>
      <w:r w:rsidRPr="00E62F93">
        <w:rPr>
          <w:rFonts w:ascii="Times New Roman" w:hAnsi="Times New Roman"/>
        </w:rPr>
        <w:t>Сторона-2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Сторону-1. При этом</w:t>
      </w:r>
      <w:proofErr w:type="gramStart"/>
      <w:r w:rsidRPr="00E62F93">
        <w:rPr>
          <w:rFonts w:ascii="Times New Roman" w:hAnsi="Times New Roman"/>
        </w:rPr>
        <w:t>,</w:t>
      </w:r>
      <w:proofErr w:type="gramEnd"/>
      <w:r w:rsidRPr="00E62F93">
        <w:rPr>
          <w:rFonts w:ascii="Times New Roman" w:hAnsi="Times New Roman"/>
        </w:rPr>
        <w:t xml:space="preserve"> Договор считается расторгнутым по истечении 30 дней с момента направления Стороной-2 соответствующего уведомления.</w:t>
      </w:r>
    </w:p>
    <w:p w:rsidR="00EA6B0E" w:rsidRPr="00E62F93" w:rsidRDefault="00EA6B0E" w:rsidP="00E62F93">
      <w:pPr>
        <w:widowControl w:val="0"/>
        <w:tabs>
          <w:tab w:val="left" w:pos="47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en-US"/>
        </w:rPr>
      </w:pPr>
      <w:r w:rsidRPr="00E62F93">
        <w:rPr>
          <w:rFonts w:ascii="Times New Roman" w:eastAsia="Times New Roman" w:hAnsi="Times New Roman"/>
          <w:b/>
          <w:bCs/>
          <w:lang w:eastAsia="en-US"/>
        </w:rPr>
        <w:t>8. Срок действия Договора</w:t>
      </w:r>
    </w:p>
    <w:p w:rsidR="00EA6B0E" w:rsidRPr="00E62F93" w:rsidRDefault="00EA6B0E" w:rsidP="00E62F93">
      <w:pPr>
        <w:widowControl w:val="0"/>
        <w:tabs>
          <w:tab w:val="left" w:pos="535"/>
        </w:tabs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E62F93">
        <w:rPr>
          <w:rFonts w:ascii="Times New Roman" w:eastAsia="Times New Roman" w:hAnsi="Times New Roman"/>
          <w:lang w:eastAsia="en-US"/>
        </w:rPr>
        <w:t>8.1. Настоящий Договор вступает в силу с момента его подписания Сторонами и действует в течение 12 месяцев.</w:t>
      </w:r>
    </w:p>
    <w:p w:rsidR="00EA6B0E" w:rsidRPr="00E62F93" w:rsidRDefault="00EA6B0E" w:rsidP="00E62F93">
      <w:pPr>
        <w:widowControl w:val="0"/>
        <w:tabs>
          <w:tab w:val="left" w:pos="535"/>
        </w:tabs>
        <w:spacing w:after="0" w:line="240" w:lineRule="auto"/>
        <w:jc w:val="both"/>
        <w:rPr>
          <w:rFonts w:ascii="Times New Roman" w:eastAsia="Times New Roman" w:hAnsi="Times New Roman"/>
          <w:i/>
          <w:snapToGrid w:val="0"/>
        </w:rPr>
      </w:pPr>
      <w:r w:rsidRPr="00E62F93">
        <w:rPr>
          <w:rFonts w:ascii="Times New Roman" w:eastAsia="Times New Roman" w:hAnsi="Times New Roman"/>
          <w:lang w:eastAsia="en-US"/>
        </w:rPr>
        <w:t xml:space="preserve">8.2. </w:t>
      </w:r>
      <w:proofErr w:type="gramStart"/>
      <w:r w:rsidRPr="00E62F93">
        <w:rPr>
          <w:rFonts w:ascii="Times New Roman" w:eastAsia="Times New Roman" w:hAnsi="Times New Roman"/>
          <w:lang w:eastAsia="en-US"/>
        </w:rPr>
        <w:t xml:space="preserve">Настоящий Договор прекращает свое действие ранее срока, указанного в п. 8.1. при достижении суммы Договора в размере </w:t>
      </w:r>
      <w:r w:rsidRPr="00E62F93">
        <w:rPr>
          <w:rFonts w:ascii="Times New Roman" w:eastAsia="Times New Roman" w:hAnsi="Times New Roman"/>
          <w:snapToGrid w:val="0"/>
        </w:rPr>
        <w:t xml:space="preserve">___________ (___________) рублей __ копеек, в том числе НДС 20 % </w:t>
      </w:r>
      <w:r w:rsidRPr="00E62F93">
        <w:rPr>
          <w:rFonts w:ascii="Times New Roman" w:eastAsia="Times New Roman" w:hAnsi="Times New Roman"/>
          <w:i/>
          <w:snapToGrid w:val="0"/>
        </w:rPr>
        <w:t>(в случае, если Сторона-1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Pr="00E62F93">
        <w:rPr>
          <w:rFonts w:ascii="Times New Roman" w:eastAsia="Times New Roman" w:hAnsi="Times New Roman"/>
          <w:i/>
          <w:snapToGrid w:val="0"/>
        </w:rPr>
        <w:t xml:space="preserve"> </w:t>
      </w:r>
      <w:proofErr w:type="gramStart"/>
      <w:r w:rsidRPr="00E62F93">
        <w:rPr>
          <w:rFonts w:ascii="Times New Roman" w:eastAsia="Times New Roman" w:hAnsi="Times New Roman"/>
          <w:i/>
          <w:snapToGrid w:val="0"/>
        </w:rPr>
        <w:t>НК РФ Сторона-1 работает по упрощенной системе налогообложения).</w:t>
      </w:r>
      <w:proofErr w:type="gramEnd"/>
    </w:p>
    <w:p w:rsidR="00EA6B0E" w:rsidRPr="00E62F93" w:rsidRDefault="00EA6B0E" w:rsidP="00E62F93">
      <w:pPr>
        <w:widowControl w:val="0"/>
        <w:tabs>
          <w:tab w:val="left" w:pos="535"/>
        </w:tabs>
        <w:spacing w:after="0" w:line="240" w:lineRule="auto"/>
        <w:jc w:val="both"/>
        <w:rPr>
          <w:rFonts w:ascii="Times New Roman" w:hAnsi="Times New Roman"/>
        </w:rPr>
      </w:pPr>
    </w:p>
    <w:p w:rsidR="00EA6B0E" w:rsidRPr="00E62F93" w:rsidRDefault="00EA6B0E" w:rsidP="00E62F93">
      <w:pPr>
        <w:widowControl w:val="0"/>
        <w:tabs>
          <w:tab w:val="left" w:pos="567"/>
          <w:tab w:val="left" w:pos="851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en-US"/>
        </w:rPr>
      </w:pPr>
      <w:r w:rsidRPr="00E62F93">
        <w:rPr>
          <w:rFonts w:ascii="Times New Roman" w:eastAsia="Times New Roman" w:hAnsi="Times New Roman"/>
          <w:b/>
          <w:bCs/>
          <w:lang w:eastAsia="en-US"/>
        </w:rPr>
        <w:t>9. Ответственность сторон и порядок разрешения споров</w:t>
      </w:r>
    </w:p>
    <w:p w:rsidR="00EA6B0E" w:rsidRPr="00E62F93" w:rsidRDefault="00EA6B0E" w:rsidP="00E62F93">
      <w:pPr>
        <w:widowControl w:val="0"/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E62F93">
        <w:rPr>
          <w:rFonts w:ascii="Times New Roman" w:eastAsia="Times New Roman" w:hAnsi="Times New Roman"/>
          <w:lang w:eastAsia="en-US"/>
        </w:rPr>
        <w:t>9.1.За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EA6B0E" w:rsidRDefault="00EA6B0E" w:rsidP="00E62F93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E62F93">
        <w:rPr>
          <w:rFonts w:ascii="Times New Roman" w:eastAsia="Times New Roman" w:hAnsi="Times New Roman"/>
          <w:lang w:eastAsia="en-US"/>
        </w:rPr>
        <w:t xml:space="preserve">9.2.Все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</w:t>
      </w:r>
      <w:proofErr w:type="spellStart"/>
      <w:r w:rsidRPr="00E62F93">
        <w:rPr>
          <w:rFonts w:ascii="Times New Roman" w:eastAsia="Times New Roman" w:hAnsi="Times New Roman"/>
          <w:lang w:eastAsia="en-US"/>
        </w:rPr>
        <w:t>неурегулировании</w:t>
      </w:r>
      <w:proofErr w:type="spellEnd"/>
      <w:r w:rsidRPr="00E62F93">
        <w:rPr>
          <w:rFonts w:ascii="Times New Roman" w:eastAsia="Times New Roman" w:hAnsi="Times New Roman"/>
          <w:lang w:eastAsia="en-US"/>
        </w:rPr>
        <w:t xml:space="preserve"> споров и разногласий с применением претензионного порядка, такие споры подлежат рассмотрению в Арбитражном суде Краснодарского края.</w:t>
      </w:r>
    </w:p>
    <w:p w:rsidR="00C02E38" w:rsidRDefault="00C02E38" w:rsidP="00E62F93">
      <w:pPr>
        <w:widowControl w:val="0"/>
        <w:tabs>
          <w:tab w:val="left" w:pos="471"/>
        </w:tabs>
        <w:spacing w:after="0" w:line="240" w:lineRule="auto"/>
        <w:jc w:val="both"/>
        <w:rPr>
          <w:rFonts w:ascii="Times New Roman" w:eastAsia="Times New Roman" w:hAnsi="Times New Roman"/>
          <w:lang w:eastAsia="en-US"/>
        </w:rPr>
        <w:sectPr w:rsidR="00C02E38" w:rsidSect="00C02E38">
          <w:footerReference w:type="default" r:id="rId9"/>
          <w:pgSz w:w="11906" w:h="16838"/>
          <w:pgMar w:top="851" w:right="567" w:bottom="709" w:left="1134" w:header="709" w:footer="477" w:gutter="0"/>
          <w:cols w:space="708"/>
          <w:docGrid w:linePitch="360"/>
        </w:sectPr>
      </w:pPr>
    </w:p>
    <w:p w:rsidR="00C02E38" w:rsidRDefault="00C02E38" w:rsidP="00E62F93">
      <w:pPr>
        <w:widowControl w:val="0"/>
        <w:tabs>
          <w:tab w:val="left" w:pos="471"/>
        </w:tabs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</w:p>
    <w:p w:rsidR="00EA6B0E" w:rsidRPr="00E62F93" w:rsidRDefault="00EA6B0E" w:rsidP="00E62F93">
      <w:pPr>
        <w:widowControl w:val="0"/>
        <w:tabs>
          <w:tab w:val="left" w:pos="471"/>
        </w:tabs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E62F93">
        <w:rPr>
          <w:rFonts w:ascii="Times New Roman" w:eastAsia="Times New Roman" w:hAnsi="Times New Roman"/>
          <w:lang w:eastAsia="en-US"/>
        </w:rPr>
        <w:t>9.3. Стороны освобождаются от взаимных обязательств за частичное или полное невыполнение обязатель</w:t>
      </w:r>
      <w:proofErr w:type="gramStart"/>
      <w:r w:rsidRPr="00E62F93">
        <w:rPr>
          <w:rFonts w:ascii="Times New Roman" w:eastAsia="Times New Roman" w:hAnsi="Times New Roman"/>
          <w:lang w:eastAsia="en-US"/>
        </w:rPr>
        <w:t>ств в сл</w:t>
      </w:r>
      <w:proofErr w:type="gramEnd"/>
      <w:r w:rsidRPr="00E62F93">
        <w:rPr>
          <w:rFonts w:ascii="Times New Roman" w:eastAsia="Times New Roman" w:hAnsi="Times New Roman"/>
          <w:lang w:eastAsia="en-US"/>
        </w:rPr>
        <w:t>учае, если они явились результатом действия обстоятельств непреодолимой силы.</w:t>
      </w:r>
    </w:p>
    <w:p w:rsidR="00EA6B0E" w:rsidRPr="00E62F93" w:rsidRDefault="00EA6B0E" w:rsidP="00E62F93">
      <w:pPr>
        <w:widowControl w:val="0"/>
        <w:tabs>
          <w:tab w:val="left" w:pos="471"/>
        </w:tabs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E62F93">
        <w:rPr>
          <w:rFonts w:ascii="Times New Roman" w:eastAsia="Times New Roman" w:hAnsi="Times New Roman"/>
          <w:lang w:eastAsia="en-US"/>
        </w:rPr>
        <w:t xml:space="preserve">9.3. </w:t>
      </w:r>
      <w:proofErr w:type="gramStart"/>
      <w:r w:rsidRPr="00E62F93">
        <w:rPr>
          <w:rFonts w:ascii="Times New Roman" w:eastAsia="Times New Roman" w:hAnsi="Times New Roman"/>
          <w:lang w:eastAsia="en-US"/>
        </w:rPr>
        <w:t>В случае нарушения Стороной-1 сроков составления счетов-фактур, установленных п.3 ст. 168 Налогового кодекса РФ, и (или) их передачи Стороне-2 (</w:t>
      </w:r>
      <w:proofErr w:type="spellStart"/>
      <w:r w:rsidRPr="00E62F93">
        <w:rPr>
          <w:rFonts w:ascii="Times New Roman" w:eastAsia="Times New Roman" w:hAnsi="Times New Roman"/>
          <w:lang w:eastAsia="en-US"/>
        </w:rPr>
        <w:t>пп</w:t>
      </w:r>
      <w:proofErr w:type="spellEnd"/>
      <w:r w:rsidRPr="00E62F93">
        <w:rPr>
          <w:rFonts w:ascii="Times New Roman" w:eastAsia="Times New Roman" w:hAnsi="Times New Roman"/>
          <w:lang w:eastAsia="en-US"/>
        </w:rPr>
        <w:t>. 7.1.9.</w:t>
      </w:r>
      <w:proofErr w:type="gramEnd"/>
      <w:r w:rsidRPr="00E62F93">
        <w:rPr>
          <w:rFonts w:ascii="Times New Roman" w:eastAsia="Times New Roman" w:hAnsi="Times New Roman"/>
          <w:lang w:eastAsia="en-US"/>
        </w:rPr>
        <w:t xml:space="preserve"> Договора), Сторона-1 </w:t>
      </w:r>
      <w:proofErr w:type="gramStart"/>
      <w:r w:rsidRPr="00E62F93">
        <w:rPr>
          <w:rFonts w:ascii="Times New Roman" w:eastAsia="Times New Roman" w:hAnsi="Times New Roman"/>
          <w:lang w:eastAsia="en-US"/>
        </w:rPr>
        <w:t>обязана</w:t>
      </w:r>
      <w:proofErr w:type="gramEnd"/>
      <w:r w:rsidRPr="00E62F93">
        <w:rPr>
          <w:rFonts w:ascii="Times New Roman" w:eastAsia="Times New Roman" w:hAnsi="Times New Roman"/>
          <w:lang w:eastAsia="en-US"/>
        </w:rPr>
        <w:t xml:space="preserve"> уплатить Стороне-2 штраф в размере 1% от общей стоимости по Договору (п. 2.1. </w:t>
      </w:r>
      <w:proofErr w:type="gramStart"/>
      <w:r w:rsidRPr="00E62F93">
        <w:rPr>
          <w:rFonts w:ascii="Times New Roman" w:eastAsia="Times New Roman" w:hAnsi="Times New Roman"/>
          <w:lang w:eastAsia="en-US"/>
        </w:rPr>
        <w:t>Договора) в течение трех рабочих дней с момента получения письменного требования Стороны-2</w:t>
      </w:r>
      <w:r w:rsidRPr="00E62F93">
        <w:rPr>
          <w:rFonts w:ascii="Times New Roman" w:hAnsi="Times New Roman"/>
          <w:i/>
        </w:rPr>
        <w:t xml:space="preserve"> </w:t>
      </w:r>
      <w:r w:rsidRPr="00E62F93">
        <w:rPr>
          <w:rFonts w:ascii="Times New Roman" w:eastAsia="Times New Roman" w:hAnsi="Times New Roman"/>
          <w:i/>
          <w:lang w:eastAsia="en-US"/>
        </w:rPr>
        <w:t>(данный пункт включается в Договор в случае, если Сторона-1 работает по общей системе налогообложения)</w:t>
      </w:r>
      <w:r w:rsidRPr="00E62F93">
        <w:rPr>
          <w:rFonts w:ascii="Times New Roman" w:eastAsia="Times New Roman" w:hAnsi="Times New Roman"/>
          <w:lang w:eastAsia="en-US"/>
        </w:rPr>
        <w:t>.</w:t>
      </w:r>
      <w:proofErr w:type="gramEnd"/>
    </w:p>
    <w:p w:rsidR="00EA6B0E" w:rsidRPr="00E62F93" w:rsidRDefault="00EA6B0E" w:rsidP="00E62F93">
      <w:pPr>
        <w:widowControl w:val="0"/>
        <w:tabs>
          <w:tab w:val="left" w:pos="471"/>
        </w:tabs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E62F93">
        <w:rPr>
          <w:rFonts w:ascii="Times New Roman" w:eastAsia="Times New Roman" w:hAnsi="Times New Roman"/>
          <w:lang w:eastAsia="en-US"/>
        </w:rPr>
        <w:t>7.4. Стороны пришли к соглашению, что проценты в соответствии со ст. 317.1 ГК РФ по настоящему Договору не начисляются.</w:t>
      </w:r>
    </w:p>
    <w:p w:rsidR="00EA6B0E" w:rsidRPr="00E62F93" w:rsidRDefault="00EA6B0E" w:rsidP="00E62F93">
      <w:pPr>
        <w:widowControl w:val="0"/>
        <w:tabs>
          <w:tab w:val="left" w:pos="471"/>
        </w:tabs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E62F93">
        <w:rPr>
          <w:rFonts w:ascii="Times New Roman" w:eastAsia="Times New Roman" w:hAnsi="Times New Roman"/>
          <w:lang w:eastAsia="en-US"/>
        </w:rPr>
        <w:t xml:space="preserve">7.5. </w:t>
      </w:r>
      <w:proofErr w:type="gramStart"/>
      <w:r w:rsidRPr="00E62F93">
        <w:rPr>
          <w:rFonts w:ascii="Times New Roman" w:eastAsia="Times New Roman" w:hAnsi="Times New Roman"/>
          <w:lang w:eastAsia="en-US"/>
        </w:rPr>
        <w:t>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Сторона-1 обязана уплатить Стороне-2 штраф в размере 1 % от общей стоимости по Договору.</w:t>
      </w:r>
      <w:proofErr w:type="gramEnd"/>
    </w:p>
    <w:p w:rsidR="00EA6B0E" w:rsidRPr="00E62F93" w:rsidRDefault="00EA6B0E" w:rsidP="00E62F93">
      <w:pPr>
        <w:widowControl w:val="0"/>
        <w:tabs>
          <w:tab w:val="left" w:pos="471"/>
        </w:tabs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</w:p>
    <w:p w:rsidR="00EA6B0E" w:rsidRPr="00E62F93" w:rsidRDefault="00EA6B0E" w:rsidP="00E62F93">
      <w:pPr>
        <w:widowControl w:val="0"/>
        <w:tabs>
          <w:tab w:val="left" w:pos="47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en-US"/>
        </w:rPr>
      </w:pPr>
      <w:r w:rsidRPr="00E62F93">
        <w:rPr>
          <w:rFonts w:ascii="Times New Roman" w:eastAsia="Times New Roman" w:hAnsi="Times New Roman"/>
          <w:b/>
          <w:bCs/>
          <w:lang w:eastAsia="en-US"/>
        </w:rPr>
        <w:t>10. Заключительные Положения</w:t>
      </w:r>
    </w:p>
    <w:p w:rsidR="00EA6B0E" w:rsidRPr="00E62F93" w:rsidRDefault="00EA6B0E" w:rsidP="00E62F93">
      <w:pPr>
        <w:widowControl w:val="0"/>
        <w:tabs>
          <w:tab w:val="left" w:pos="535"/>
        </w:tabs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E62F93">
        <w:rPr>
          <w:rFonts w:ascii="Times New Roman" w:eastAsia="Times New Roman" w:hAnsi="Times New Roman"/>
          <w:lang w:eastAsia="en-US"/>
        </w:rPr>
        <w:t>10.1. Договор составлен в двух экземплярах, по одному для каждой из сторон, имеющих одинаковую юридическую силу.</w:t>
      </w:r>
    </w:p>
    <w:p w:rsidR="00EA6B0E" w:rsidRPr="00E62F93" w:rsidRDefault="00EA6B0E" w:rsidP="00E62F93">
      <w:pPr>
        <w:widowControl w:val="0"/>
        <w:tabs>
          <w:tab w:val="left" w:pos="542"/>
        </w:tabs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E62F93">
        <w:rPr>
          <w:rFonts w:ascii="Times New Roman" w:eastAsia="Times New Roman" w:hAnsi="Times New Roman"/>
          <w:lang w:eastAsia="en-US"/>
        </w:rPr>
        <w:t>10.2. Все изменения и дополнения являются неотъемлемой частью настоящего Договора при условии составления их в письменной форме и подписания обеими сторонами.</w:t>
      </w:r>
    </w:p>
    <w:p w:rsidR="00EA6B0E" w:rsidRPr="00E62F93" w:rsidRDefault="00EA6B0E" w:rsidP="00E62F93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</w:rPr>
      </w:pPr>
      <w:r w:rsidRPr="00E62F93">
        <w:rPr>
          <w:rFonts w:ascii="Times New Roman" w:eastAsia="Times New Roman" w:hAnsi="Times New Roman"/>
          <w:b/>
          <w:snapToGrid w:val="0"/>
        </w:rPr>
        <w:t>11. Реквизиты и подписи сторон</w:t>
      </w:r>
    </w:p>
    <w:tbl>
      <w:tblPr>
        <w:tblW w:w="0" w:type="auto"/>
        <w:jc w:val="center"/>
        <w:tblInd w:w="-533" w:type="dxa"/>
        <w:tblLook w:val="01E0" w:firstRow="1" w:lastRow="1" w:firstColumn="1" w:lastColumn="1" w:noHBand="0" w:noVBand="0"/>
      </w:tblPr>
      <w:tblGrid>
        <w:gridCol w:w="5318"/>
        <w:gridCol w:w="4786"/>
      </w:tblGrid>
      <w:tr w:rsidR="00EA6B0E" w:rsidRPr="00E62F93" w:rsidTr="007441E0">
        <w:trPr>
          <w:trHeight w:val="993"/>
          <w:jc w:val="center"/>
        </w:trPr>
        <w:tc>
          <w:tcPr>
            <w:tcW w:w="5318" w:type="dxa"/>
            <w:shd w:val="clear" w:color="auto" w:fill="auto"/>
          </w:tcPr>
          <w:p w:rsidR="00EA6B0E" w:rsidRPr="00E62F93" w:rsidRDefault="00EA6B0E" w:rsidP="00E62F9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E62F93">
              <w:rPr>
                <w:rFonts w:ascii="Times New Roman" w:eastAsia="Times New Roman" w:hAnsi="Times New Roman"/>
                <w:b/>
                <w:snapToGrid w:val="0"/>
              </w:rPr>
              <w:t>Сторона-1:</w:t>
            </w: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2F93">
              <w:rPr>
                <w:rFonts w:ascii="Times New Roman" w:hAnsi="Times New Roman"/>
                <w:color w:val="000000"/>
              </w:rPr>
              <w:t>_______________________________________</w:t>
            </w: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2F93">
              <w:rPr>
                <w:rFonts w:ascii="Times New Roman" w:hAnsi="Times New Roman"/>
                <w:color w:val="000000"/>
              </w:rPr>
              <w:t xml:space="preserve">_______________________________________ </w:t>
            </w: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  <w:r w:rsidRPr="00E62F93">
              <w:rPr>
                <w:rFonts w:ascii="Times New Roman" w:hAnsi="Times New Roman"/>
              </w:rPr>
              <w:t>_______________________________________</w:t>
            </w: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  <w:r w:rsidRPr="00E62F93">
              <w:rPr>
                <w:rFonts w:ascii="Times New Roman" w:hAnsi="Times New Roman"/>
              </w:rPr>
              <w:t>_______________________________________</w:t>
            </w: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  <w:r w:rsidRPr="00E62F93">
              <w:rPr>
                <w:rFonts w:ascii="Times New Roman" w:hAnsi="Times New Roman"/>
              </w:rPr>
              <w:t>_______________________________________</w:t>
            </w:r>
          </w:p>
          <w:p w:rsidR="00EA6B0E" w:rsidRPr="00E62F93" w:rsidRDefault="00EA6B0E" w:rsidP="00E62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F93">
              <w:rPr>
                <w:rFonts w:ascii="Times New Roman" w:hAnsi="Times New Roman"/>
              </w:rPr>
              <w:t>_______________________________________</w:t>
            </w: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  <w:r w:rsidRPr="00E62F93">
              <w:rPr>
                <w:rFonts w:ascii="Times New Roman" w:hAnsi="Times New Roman"/>
              </w:rPr>
              <w:t xml:space="preserve">______________________ </w:t>
            </w: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  <w:r w:rsidRPr="00E62F93">
              <w:rPr>
                <w:rFonts w:ascii="Times New Roman" w:hAnsi="Times New Roman"/>
              </w:rPr>
              <w:t xml:space="preserve">_______________________ / ______________ / </w:t>
            </w:r>
          </w:p>
          <w:p w:rsidR="00EA6B0E" w:rsidRPr="00E62F93" w:rsidRDefault="00EA6B0E" w:rsidP="00E62F9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E62F93">
              <w:rPr>
                <w:rFonts w:ascii="Times New Roman" w:hAnsi="Times New Roman"/>
              </w:rPr>
              <w:t>«____»_________________ 2021 г.</w:t>
            </w:r>
          </w:p>
          <w:p w:rsidR="00EA6B0E" w:rsidRPr="00E62F93" w:rsidRDefault="00EA6B0E" w:rsidP="00E62F9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4786" w:type="dxa"/>
            <w:shd w:val="clear" w:color="auto" w:fill="auto"/>
          </w:tcPr>
          <w:p w:rsidR="00EA6B0E" w:rsidRPr="00E62F93" w:rsidRDefault="00EA6B0E" w:rsidP="00E62F9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E62F93">
              <w:rPr>
                <w:rFonts w:ascii="Times New Roman" w:eastAsia="Times New Roman" w:hAnsi="Times New Roman"/>
                <w:b/>
                <w:snapToGrid w:val="0"/>
              </w:rPr>
              <w:t>Сторона -2:</w:t>
            </w:r>
          </w:p>
          <w:p w:rsidR="00EA6B0E" w:rsidRPr="00E62F93" w:rsidRDefault="00EA6B0E" w:rsidP="00E62F93">
            <w:pPr>
              <w:spacing w:after="0" w:line="240" w:lineRule="auto"/>
              <w:ind w:left="162" w:hanging="142"/>
              <w:rPr>
                <w:rFonts w:ascii="Times New Roman" w:hAnsi="Times New Roman"/>
                <w:b/>
              </w:rPr>
            </w:pPr>
            <w:r w:rsidRPr="00E62F93">
              <w:rPr>
                <w:rFonts w:ascii="Times New Roman" w:hAnsi="Times New Roman"/>
                <w:b/>
              </w:rPr>
              <w:t xml:space="preserve">АО «НЭСК-электросети» </w:t>
            </w: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  <w:r w:rsidRPr="00E62F93">
              <w:rPr>
                <w:rFonts w:ascii="Times New Roman" w:hAnsi="Times New Roman"/>
              </w:rPr>
              <w:t>Юридический адрес – 3500033, г. Краснодар, пер. Переправный, 13, оф. 103А</w:t>
            </w: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  <w:r w:rsidRPr="00E62F93">
              <w:rPr>
                <w:rFonts w:ascii="Times New Roman" w:hAnsi="Times New Roman"/>
              </w:rPr>
              <w:t>ИНН/КПП 2308139496/230901001</w:t>
            </w: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62F93">
              <w:rPr>
                <w:rFonts w:ascii="Times New Roman" w:hAnsi="Times New Roman"/>
              </w:rPr>
              <w:t>р</w:t>
            </w:r>
            <w:proofErr w:type="gramEnd"/>
            <w:r w:rsidRPr="00E62F93">
              <w:rPr>
                <w:rFonts w:ascii="Times New Roman" w:hAnsi="Times New Roman"/>
              </w:rPr>
              <w:t>/с 40702810830000001208</w:t>
            </w: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  <w:r w:rsidRPr="00E62F93">
              <w:rPr>
                <w:rFonts w:ascii="Times New Roman" w:hAnsi="Times New Roman"/>
              </w:rPr>
              <w:t xml:space="preserve">Краснодарское отделение № 8619 </w:t>
            </w: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  <w:r w:rsidRPr="00E62F93">
              <w:rPr>
                <w:rFonts w:ascii="Times New Roman" w:hAnsi="Times New Roman"/>
              </w:rPr>
              <w:t>ПАО Сбербанк г. Краснодар</w:t>
            </w:r>
          </w:p>
          <w:p w:rsidR="00EA6B0E" w:rsidRPr="00E62F93" w:rsidRDefault="00EA6B0E" w:rsidP="00E62F93">
            <w:pPr>
              <w:spacing w:after="0" w:line="240" w:lineRule="auto"/>
              <w:rPr>
                <w:rFonts w:ascii="Times New Roman" w:hAnsi="Times New Roman"/>
              </w:rPr>
            </w:pPr>
            <w:r w:rsidRPr="00E62F93">
              <w:rPr>
                <w:rFonts w:ascii="Times New Roman" w:hAnsi="Times New Roman"/>
              </w:rPr>
              <w:t>к/с 30101810100000000602</w:t>
            </w:r>
          </w:p>
          <w:p w:rsidR="00EA6B0E" w:rsidRPr="00E62F93" w:rsidRDefault="00EA6B0E" w:rsidP="00E62F93">
            <w:pPr>
              <w:pStyle w:val="ac"/>
              <w:spacing w:after="0"/>
              <w:rPr>
                <w:rStyle w:val="FontStyle22"/>
              </w:rPr>
            </w:pPr>
            <w:r w:rsidRPr="00E62F93">
              <w:rPr>
                <w:sz w:val="22"/>
                <w:szCs w:val="22"/>
              </w:rPr>
              <w:t>БИК 040349602</w:t>
            </w:r>
          </w:p>
          <w:p w:rsidR="00EA6B0E" w:rsidRPr="00E62F93" w:rsidRDefault="00EA6B0E" w:rsidP="00E62F9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6B0E" w:rsidRPr="00E62F93" w:rsidRDefault="00EA6B0E" w:rsidP="00E62F9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</w:rPr>
            </w:pPr>
            <w:r w:rsidRPr="00E62F93">
              <w:rPr>
                <w:rFonts w:ascii="Times New Roman" w:eastAsia="Times New Roman" w:hAnsi="Times New Roman"/>
                <w:bCs/>
                <w:snapToGrid w:val="0"/>
              </w:rPr>
              <w:t xml:space="preserve">Главный </w:t>
            </w:r>
            <w:proofErr w:type="gramStart"/>
            <w:r w:rsidRPr="00E62F93">
              <w:rPr>
                <w:rFonts w:ascii="Times New Roman" w:eastAsia="Times New Roman" w:hAnsi="Times New Roman"/>
                <w:bCs/>
                <w:snapToGrid w:val="0"/>
              </w:rPr>
              <w:t>инженер-технический</w:t>
            </w:r>
            <w:proofErr w:type="gramEnd"/>
            <w:r w:rsidRPr="00E62F93">
              <w:rPr>
                <w:rFonts w:ascii="Times New Roman" w:eastAsia="Times New Roman" w:hAnsi="Times New Roman"/>
                <w:bCs/>
                <w:snapToGrid w:val="0"/>
              </w:rPr>
              <w:t xml:space="preserve"> директор</w:t>
            </w:r>
          </w:p>
          <w:p w:rsidR="00EA6B0E" w:rsidRPr="00E62F93" w:rsidRDefault="00EA6B0E" w:rsidP="00E62F9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EA6B0E" w:rsidRPr="00E62F93" w:rsidRDefault="00EA6B0E" w:rsidP="00E62F9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E62F93">
              <w:rPr>
                <w:rFonts w:ascii="Times New Roman" w:eastAsia="Times New Roman" w:hAnsi="Times New Roman"/>
                <w:snapToGrid w:val="0"/>
              </w:rPr>
              <w:t>____________________/С.Ю. Орехов /</w:t>
            </w:r>
          </w:p>
          <w:p w:rsidR="00EA6B0E" w:rsidRPr="00E62F93" w:rsidRDefault="00EA6B0E" w:rsidP="00E62F9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E62F93">
              <w:rPr>
                <w:rFonts w:ascii="Times New Roman" w:hAnsi="Times New Roman"/>
              </w:rPr>
              <w:t>«____»_________________ 2021 г.</w:t>
            </w:r>
          </w:p>
          <w:p w:rsidR="00EA6B0E" w:rsidRPr="00E62F93" w:rsidRDefault="00EA6B0E" w:rsidP="00E62F9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</w:tbl>
    <w:p w:rsidR="00EA6B0E" w:rsidRDefault="00EA6B0E" w:rsidP="00E62F9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/>
        </w:rPr>
      </w:pPr>
    </w:p>
    <w:p w:rsidR="00EA6B0E" w:rsidRDefault="00EA6B0E" w:rsidP="00EA6B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/>
        </w:rPr>
        <w:sectPr w:rsidR="00EA6B0E" w:rsidSect="00C02E38">
          <w:footerReference w:type="default" r:id="rId10"/>
          <w:pgSz w:w="11906" w:h="16838"/>
          <w:pgMar w:top="851" w:right="567" w:bottom="709" w:left="1134" w:header="709" w:footer="477" w:gutter="0"/>
          <w:cols w:space="708"/>
          <w:docGrid w:linePitch="360"/>
        </w:sectPr>
      </w:pPr>
    </w:p>
    <w:p w:rsidR="00045E8D" w:rsidRDefault="00EA6B0E" w:rsidP="00045E8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/>
        </w:rPr>
      </w:pPr>
      <w:r w:rsidRPr="00BA729E">
        <w:rPr>
          <w:rFonts w:ascii="Times New Roman" w:eastAsia="Times New Roman" w:hAnsi="Times New Roman"/>
          <w:b/>
        </w:rPr>
        <w:lastRenderedPageBreak/>
        <w:t>Приложение № 1</w:t>
      </w:r>
      <w:r w:rsidR="00045E8D">
        <w:rPr>
          <w:rFonts w:ascii="Times New Roman" w:eastAsia="Times New Roman" w:hAnsi="Times New Roman"/>
          <w:b/>
        </w:rPr>
        <w:t xml:space="preserve"> </w:t>
      </w:r>
    </w:p>
    <w:p w:rsidR="00045E8D" w:rsidRDefault="00EA6B0E" w:rsidP="00045E8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к договору </w:t>
      </w:r>
      <w:r w:rsidR="00045E8D" w:rsidRPr="001C67F8">
        <w:rPr>
          <w:rFonts w:ascii="Times New Roman" w:eastAsia="Times New Roman" w:hAnsi="Times New Roman"/>
          <w:b/>
        </w:rPr>
        <w:t>на поставку</w:t>
      </w:r>
      <w:r w:rsidR="00045E8D">
        <w:rPr>
          <w:rFonts w:ascii="Times New Roman" w:eastAsia="Times New Roman" w:hAnsi="Times New Roman"/>
          <w:b/>
        </w:rPr>
        <w:t>, монтаж/демонтаж</w:t>
      </w:r>
      <w:r w:rsidR="00045E8D" w:rsidRPr="001C67F8">
        <w:rPr>
          <w:rFonts w:ascii="Times New Roman" w:eastAsia="Times New Roman" w:hAnsi="Times New Roman"/>
          <w:b/>
        </w:rPr>
        <w:t xml:space="preserve"> и абонентское обслуживание </w:t>
      </w:r>
      <w:r w:rsidR="00045E8D">
        <w:rPr>
          <w:rFonts w:ascii="Times New Roman" w:eastAsia="Times New Roman" w:hAnsi="Times New Roman"/>
          <w:b/>
        </w:rPr>
        <w:t xml:space="preserve"> навигационного оборудования</w:t>
      </w:r>
      <w:r w:rsidR="00045E8D" w:rsidRPr="00BA729E">
        <w:rPr>
          <w:rFonts w:ascii="Times New Roman" w:eastAsia="Times New Roman" w:hAnsi="Times New Roman"/>
          <w:b/>
        </w:rPr>
        <w:t xml:space="preserve"> </w:t>
      </w:r>
    </w:p>
    <w:p w:rsidR="00EA6B0E" w:rsidRDefault="00EA6B0E" w:rsidP="00EA6B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/>
        </w:rPr>
      </w:pPr>
      <w:r w:rsidRPr="00BA729E">
        <w:rPr>
          <w:rFonts w:ascii="Times New Roman" w:eastAsia="Times New Roman" w:hAnsi="Times New Roman"/>
          <w:b/>
        </w:rPr>
        <w:t>от «____» _______ 20</w:t>
      </w:r>
      <w:r>
        <w:rPr>
          <w:rFonts w:ascii="Times New Roman" w:eastAsia="Times New Roman" w:hAnsi="Times New Roman"/>
          <w:b/>
        </w:rPr>
        <w:t>21</w:t>
      </w:r>
      <w:r w:rsidR="00045E8D">
        <w:rPr>
          <w:rFonts w:ascii="Times New Roman" w:eastAsia="Times New Roman" w:hAnsi="Times New Roman"/>
          <w:b/>
        </w:rPr>
        <w:t xml:space="preserve"> г. </w:t>
      </w:r>
      <w:r w:rsidRPr="00BA729E">
        <w:rPr>
          <w:rFonts w:ascii="Times New Roman" w:eastAsia="Times New Roman" w:hAnsi="Times New Roman"/>
          <w:b/>
        </w:rPr>
        <w:t xml:space="preserve">№ _____________ </w:t>
      </w:r>
    </w:p>
    <w:p w:rsidR="00EA6B0E" w:rsidRPr="00BA729E" w:rsidRDefault="00EA6B0E" w:rsidP="00EA6B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/>
        </w:rPr>
      </w:pPr>
    </w:p>
    <w:p w:rsidR="00EA6B0E" w:rsidRDefault="00EA6B0E" w:rsidP="00EA6B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Технические характеристики</w:t>
      </w:r>
    </w:p>
    <w:p w:rsidR="00EA6B0E" w:rsidRDefault="00EA6B0E" w:rsidP="00EA6B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8284"/>
      </w:tblGrid>
      <w:tr w:rsidR="00EA6B0E" w:rsidRPr="00EA6B0E" w:rsidTr="007B7CB6">
        <w:tc>
          <w:tcPr>
            <w:tcW w:w="1894" w:type="dxa"/>
          </w:tcPr>
          <w:p w:rsidR="00EA6B0E" w:rsidRPr="00EA6B0E" w:rsidRDefault="00EA6B0E" w:rsidP="007441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bookmarkStart w:id="1" w:name="_Hlk779634"/>
            <w:r w:rsidRPr="00EA6B0E">
              <w:rPr>
                <w:rFonts w:ascii="Times New Roman" w:hAnsi="Times New Roman"/>
                <w:b/>
                <w:i/>
              </w:rPr>
              <w:t>Требования к программному обеспечению мониторинга.</w:t>
            </w:r>
          </w:p>
        </w:tc>
        <w:tc>
          <w:tcPr>
            <w:tcW w:w="8284" w:type="dxa"/>
          </w:tcPr>
          <w:p w:rsidR="00EA6B0E" w:rsidRPr="00EA6B0E" w:rsidRDefault="00EA6B0E" w:rsidP="007441E0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Обновление версии навигационного программного обеспечения должно производиться автоматически дистанционно и бесплатно не реже 1 раза в месяц.</w:t>
            </w:r>
          </w:p>
          <w:p w:rsidR="00EA6B0E" w:rsidRPr="00EA6B0E" w:rsidRDefault="00EA6B0E" w:rsidP="007441E0">
            <w:pPr>
              <w:pStyle w:val="ae"/>
              <w:tabs>
                <w:tab w:val="left" w:pos="462"/>
              </w:tabs>
              <w:ind w:left="179"/>
              <w:jc w:val="both"/>
              <w:rPr>
                <w:sz w:val="22"/>
                <w:szCs w:val="22"/>
              </w:rPr>
            </w:pPr>
          </w:p>
          <w:p w:rsidR="00EA6B0E" w:rsidRPr="00EA6B0E" w:rsidRDefault="00EA6B0E" w:rsidP="007441E0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Навигационное программное обеспечение АРМ диспетчера должно иметь следующие функции: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Внесение в базу данных основных сведений о транспортном средстве: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государственный номер – номер транспортного средства, зарегистрированный в государственных органах учета транспортного средства;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марку транспортного средства;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ФИО водителя данного транспортного средства;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текущий пробег (виртуальный одометр);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минимальную и максимальную скорость движения;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норму расхода топлива в летний и зимний период, а также на стоянках с включенным двигателем;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уведомление по очередному техническому обслуживанию ТС всех систем автомобиля по выбору Заказчика по километражу или </w:t>
            </w:r>
            <w:proofErr w:type="spellStart"/>
            <w:r w:rsidRPr="00EA6B0E">
              <w:rPr>
                <w:sz w:val="22"/>
                <w:szCs w:val="22"/>
              </w:rPr>
              <w:t>мото</w:t>
            </w:r>
            <w:proofErr w:type="spellEnd"/>
            <w:r w:rsidRPr="00EA6B0E">
              <w:rPr>
                <w:sz w:val="22"/>
                <w:szCs w:val="22"/>
              </w:rPr>
              <w:t>-часам в виде списка и пиктограммы с количеством ТС, которым необходимо ТО;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срок окончания страхового полиса и водительского удостоверения;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погрешности одометра на 100 км.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Сбор по данным спутниковых навигационных систем ГЛОНАСС/GPS первичной оперативной информации через заданный интервал времени/расстояния/угла о навигационных параметрах контролируемых транспортных средств (географические координаты, скорость движения, азимут);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Сбор от контролируемых транспортных средств внеочередных сообщений об изменении состояния объектов при срабатывании датчиков (нажатие водителем тревожной кнопки, датчика уровня топлива (ДУТ), вход объекта в определенную зону или выход из нее);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Сбор первичной информации о стиле вождения водителя;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Контроль и анализ фактического пробега транспортных средств за определенные промежутки времени;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Документирование событий всех действий, произведенных в процессе сбора первичной оперативной информации о движении транспортных средств;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Задание списка карт местности. НПО должно иметь возможность выбора не менее 8-ми различных электронных карт местности, используемых в системе, в том числе OSM, OSM </w:t>
            </w:r>
            <w:proofErr w:type="spellStart"/>
            <w:r w:rsidRPr="00EA6B0E">
              <w:rPr>
                <w:sz w:val="22"/>
                <w:szCs w:val="22"/>
              </w:rPr>
              <w:t>Dark</w:t>
            </w:r>
            <w:proofErr w:type="spellEnd"/>
            <w:r w:rsidRPr="00EA6B0E">
              <w:rPr>
                <w:sz w:val="22"/>
                <w:szCs w:val="22"/>
              </w:rPr>
              <w:t xml:space="preserve">, OSM </w:t>
            </w:r>
            <w:proofErr w:type="spellStart"/>
            <w:r w:rsidRPr="00EA6B0E">
              <w:rPr>
                <w:sz w:val="22"/>
                <w:szCs w:val="22"/>
              </w:rPr>
              <w:t>Light</w:t>
            </w:r>
            <w:proofErr w:type="spellEnd"/>
            <w:r w:rsidRPr="00EA6B0E">
              <w:rPr>
                <w:sz w:val="22"/>
                <w:szCs w:val="22"/>
              </w:rPr>
              <w:t xml:space="preserve">, 2ГИС, </w:t>
            </w:r>
            <w:proofErr w:type="spellStart"/>
            <w:r w:rsidRPr="00EA6B0E">
              <w:rPr>
                <w:sz w:val="22"/>
                <w:szCs w:val="22"/>
              </w:rPr>
              <w:t>Google</w:t>
            </w:r>
            <w:proofErr w:type="spellEnd"/>
            <w:r w:rsidRPr="00EA6B0E">
              <w:rPr>
                <w:sz w:val="22"/>
                <w:szCs w:val="22"/>
              </w:rPr>
              <w:t xml:space="preserve"> </w:t>
            </w:r>
            <w:proofErr w:type="spellStart"/>
            <w:r w:rsidRPr="00EA6B0E">
              <w:rPr>
                <w:sz w:val="22"/>
                <w:szCs w:val="22"/>
              </w:rPr>
              <w:t>Maps</w:t>
            </w:r>
            <w:proofErr w:type="spellEnd"/>
            <w:r w:rsidRPr="00EA6B0E">
              <w:rPr>
                <w:sz w:val="22"/>
                <w:szCs w:val="22"/>
              </w:rPr>
              <w:t>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Создание </w:t>
            </w:r>
            <w:proofErr w:type="spellStart"/>
            <w:r w:rsidRPr="00EA6B0E">
              <w:rPr>
                <w:sz w:val="22"/>
                <w:szCs w:val="22"/>
              </w:rPr>
              <w:t>геозон</w:t>
            </w:r>
            <w:proofErr w:type="spellEnd"/>
            <w:r w:rsidRPr="00EA6B0E">
              <w:rPr>
                <w:sz w:val="22"/>
                <w:szCs w:val="22"/>
              </w:rPr>
              <w:t xml:space="preserve"> любой конфигурации (многоугольники, коридоры, окружности).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Созданные </w:t>
            </w:r>
            <w:proofErr w:type="spellStart"/>
            <w:r w:rsidRPr="00EA6B0E">
              <w:rPr>
                <w:sz w:val="22"/>
                <w:szCs w:val="22"/>
              </w:rPr>
              <w:t>геозоны</w:t>
            </w:r>
            <w:proofErr w:type="spellEnd"/>
            <w:r w:rsidRPr="00EA6B0E">
              <w:rPr>
                <w:sz w:val="22"/>
                <w:szCs w:val="22"/>
              </w:rPr>
              <w:t xml:space="preserve"> должны иметь возможность редактирования, изменения цвета, наименования и возможности выбора учета/не учёта этой </w:t>
            </w:r>
            <w:proofErr w:type="spellStart"/>
            <w:r w:rsidRPr="00EA6B0E">
              <w:rPr>
                <w:sz w:val="22"/>
                <w:szCs w:val="22"/>
              </w:rPr>
              <w:t>геозоны</w:t>
            </w:r>
            <w:proofErr w:type="spellEnd"/>
            <w:r w:rsidRPr="00EA6B0E">
              <w:rPr>
                <w:sz w:val="22"/>
                <w:szCs w:val="22"/>
              </w:rPr>
              <w:t xml:space="preserve"> при формировании отчетности.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НПО должно иметь возможность скрывать/отображать подпись к </w:t>
            </w:r>
            <w:proofErr w:type="spellStart"/>
            <w:r w:rsidRPr="00EA6B0E">
              <w:rPr>
                <w:sz w:val="22"/>
                <w:szCs w:val="22"/>
              </w:rPr>
              <w:t>геозоне</w:t>
            </w:r>
            <w:proofErr w:type="spellEnd"/>
            <w:r w:rsidRPr="00EA6B0E">
              <w:rPr>
                <w:sz w:val="22"/>
                <w:szCs w:val="22"/>
              </w:rPr>
              <w:t>, размещенной на карте местности.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Созданная </w:t>
            </w:r>
            <w:proofErr w:type="spellStart"/>
            <w:r w:rsidRPr="00EA6B0E">
              <w:rPr>
                <w:sz w:val="22"/>
                <w:szCs w:val="22"/>
              </w:rPr>
              <w:t>геозона</w:t>
            </w:r>
            <w:proofErr w:type="spellEnd"/>
            <w:r w:rsidRPr="00EA6B0E">
              <w:rPr>
                <w:sz w:val="22"/>
                <w:szCs w:val="22"/>
              </w:rPr>
              <w:t xml:space="preserve"> должна иметь наименование, координаты, площадь и периметр.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Контроль назначение транспортного средства в виде движущейся (динамической) зоны интереса.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Возможность одновременного отображения всех треков движения ТС на картографической подложке. По одному, по группе, по всему автопарку</w:t>
            </w:r>
            <w:proofErr w:type="gramStart"/>
            <w:r w:rsidRPr="00EA6B0E">
              <w:rPr>
                <w:sz w:val="22"/>
                <w:szCs w:val="22"/>
              </w:rPr>
              <w:t>.;</w:t>
            </w:r>
            <w:proofErr w:type="gramEnd"/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lastRenderedPageBreak/>
              <w:t>После загрузки треков движения НПО должно иметь возможность переключение визуализации отображения треков: данные по одному объекту, по всем объектам или отображать участки треков с работой механизмов.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Трек должен иметь возможность встроенного проигрывателя, с изменением скорости проигрывания движения объекта от замедления 0,25 раз до увеличения в 8 раз.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При включении функции проигрывания трека НПО должно иметь возможность переключения отображения слежения за движением ТС, дабы ТС не уходило за границы экрана, либо отключить эту функцию.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Точки трека должны включать информацию о состоянии (движение, стоянка, потеря связи и т.п.) ТС, времени фиксации, направлении движения, пробеге с начала пути, количестве спутников и расходе топлива.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Трек должен иметь ярко выраженную начальную и конечную точку. В начальной точке должно быть указано состояние, время начала движения и количество топлива в баке (при наличии) в конечной – время окончания движения, пробег и количество топлива.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НПО должно иметь возможность включения/отключения анимации движения ТС. Если функция включена, то ТС плавно движутся по карте.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ТС должны иметь возможность группировки в древовидном виде. По типу ТС, по филиалам и прочее. Вложенность дерева – неограниченна. Каждая отдельная группа должна после наименования содержать, например, в скобках количество ТС в ней находящихся.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A6B0E">
              <w:rPr>
                <w:sz w:val="22"/>
                <w:szCs w:val="22"/>
              </w:rPr>
              <w:t>К каждому ТС необходимо присвоить метки 2-х типов – системные (в зависимости от того, какие датчики установлены, например, ДУТ, зажигание, CAN-шина и прочее) и пользовательские, где диспетчер сам может создавать метки присваивать их одному или группе ТС.</w:t>
            </w:r>
            <w:proofErr w:type="gramEnd"/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В дереве ТС должен быть фильтр, который выбирает ТС в соответствии с заданными параметрами.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A6B0E">
              <w:rPr>
                <w:sz w:val="22"/>
                <w:szCs w:val="22"/>
              </w:rPr>
              <w:t xml:space="preserve">Дерево должно включать поиск, с учетом фильтра, по ТС, по группам по меткам и </w:t>
            </w:r>
            <w:proofErr w:type="spellStart"/>
            <w:r w:rsidRPr="00EA6B0E">
              <w:rPr>
                <w:sz w:val="22"/>
                <w:szCs w:val="22"/>
              </w:rPr>
              <w:t>геозонам</w:t>
            </w:r>
            <w:proofErr w:type="spellEnd"/>
            <w:r w:rsidRPr="00EA6B0E">
              <w:rPr>
                <w:sz w:val="22"/>
                <w:szCs w:val="22"/>
              </w:rPr>
              <w:t>.</w:t>
            </w:r>
            <w:proofErr w:type="gramEnd"/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Пользователь в дереве должен иметь возможность переключать отображение ТС либо по марке, либо по государственному номеру.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Скрыть все окна, без отображения в дополнительном окне, оставить только картографическую подложку с основными пиктограммами, необходимыми для работы.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ТС которые на карте </w:t>
            </w:r>
            <w:proofErr w:type="gramStart"/>
            <w:r w:rsidRPr="00EA6B0E">
              <w:rPr>
                <w:sz w:val="22"/>
                <w:szCs w:val="22"/>
              </w:rPr>
              <w:t>находятся в непосредственной близости друг от друга должны</w:t>
            </w:r>
            <w:proofErr w:type="gramEnd"/>
            <w:r w:rsidRPr="00EA6B0E">
              <w:rPr>
                <w:sz w:val="22"/>
                <w:szCs w:val="22"/>
              </w:rPr>
              <w:t xml:space="preserve"> группироваться с отображением количества ТС в группе.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A6B0E">
              <w:rPr>
                <w:sz w:val="22"/>
                <w:szCs w:val="22"/>
              </w:rPr>
              <w:t>Отдельно вынесенные пиктограммы, в которых указывается численное значение ТС, которые в данный момент имеют состояние: стоянка, движение и у которых в данный момент нет связи.</w:t>
            </w:r>
            <w:proofErr w:type="gramEnd"/>
            <w:r w:rsidRPr="00EA6B0E">
              <w:rPr>
                <w:sz w:val="22"/>
                <w:szCs w:val="22"/>
              </w:rPr>
              <w:t xml:space="preserve"> Если пользователь кликнет на эти пиктограммы – то на карте останутся только те ТС пиктограмма </w:t>
            </w:r>
            <w:proofErr w:type="gramStart"/>
            <w:r w:rsidRPr="00EA6B0E">
              <w:rPr>
                <w:sz w:val="22"/>
                <w:szCs w:val="22"/>
              </w:rPr>
              <w:t>которых</w:t>
            </w:r>
            <w:proofErr w:type="gramEnd"/>
            <w:r w:rsidRPr="00EA6B0E">
              <w:rPr>
                <w:sz w:val="22"/>
                <w:szCs w:val="22"/>
              </w:rPr>
              <w:t xml:space="preserve"> выбрана.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Содержать возможность переключения отображения ТС на карте по цвету и по состоянию. Цвет – это индивидуализация, присвоенная ТС пользователем, а состояние – текущее состояние ТС. Должно быть, как минимум 3 состояния (движение, стоянка и нет связи). Эти состояния и объекты, которые в них находятся, должны быть выделены идентичными цветами.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Иметь возможность включения/отключения подписей </w:t>
            </w:r>
            <w:proofErr w:type="gramStart"/>
            <w:r w:rsidRPr="00EA6B0E">
              <w:rPr>
                <w:sz w:val="22"/>
                <w:szCs w:val="22"/>
              </w:rPr>
              <w:t>к</w:t>
            </w:r>
            <w:proofErr w:type="gramEnd"/>
            <w:r w:rsidRPr="00EA6B0E">
              <w:rPr>
                <w:sz w:val="22"/>
                <w:szCs w:val="22"/>
              </w:rPr>
              <w:t xml:space="preserve"> ТС на карте в виде всплывающего окна над ТС.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Иметь возможность предоставить пользователю возможность определения его собственного местоположения.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Отображать загруженность дорожной сети в текущий момент времени.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Встроенную возможность измерения расстояния или площадного объекта.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2 различные темы: светлую и темную.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Иметь минимум 2 языка интерфейса: русский и английский.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Уметь отображать тепловую карту движения ТС: одного, группы и всех ТС </w:t>
            </w:r>
            <w:r w:rsidRPr="00EA6B0E">
              <w:rPr>
                <w:sz w:val="22"/>
                <w:szCs w:val="22"/>
              </w:rPr>
              <w:lastRenderedPageBreak/>
              <w:t>одновременно за период не менее 1 года. Визуальная градация от темно синего к красному, где красный цвет – максимальное количество точек движения ТС.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Возможность пользователю, в дополнительном окне, совершать перемещение объектов из одной группы в другую.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При просмотре текущего местоположения транспортного средства дополнительно отображать погодные условия, панорамы местности и загруженность дорог.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Формирование различных видов и типов отчетов по использованию транспортных средств, в том числе, но не </w:t>
            </w:r>
            <w:proofErr w:type="gramStart"/>
            <w:r w:rsidRPr="00EA6B0E">
              <w:rPr>
                <w:sz w:val="22"/>
                <w:szCs w:val="22"/>
              </w:rPr>
              <w:t>исключая</w:t>
            </w:r>
            <w:proofErr w:type="gramEnd"/>
            <w:r w:rsidRPr="00EA6B0E">
              <w:rPr>
                <w:sz w:val="22"/>
                <w:szCs w:val="22"/>
              </w:rPr>
              <w:t>: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Отчеты по пробегу (пробег по дням и пробег за период) – предоставляют подробную информацию о пробеге транспортного средства, подсчете расхода топлива по заданной норме за указанный период времени.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Путевые листы (Форма №3, №3 </w:t>
            </w:r>
            <w:proofErr w:type="gramStart"/>
            <w:r w:rsidRPr="00EA6B0E">
              <w:rPr>
                <w:sz w:val="22"/>
                <w:szCs w:val="22"/>
              </w:rPr>
              <w:t>спец</w:t>
            </w:r>
            <w:proofErr w:type="gramEnd"/>
            <w:r w:rsidRPr="00EA6B0E">
              <w:rPr>
                <w:sz w:val="22"/>
                <w:szCs w:val="22"/>
              </w:rPr>
              <w:t xml:space="preserve">, №4-С, №4-П, №6 спец., №412-АПК и №ЭСМ-2). Типовые межотраслевые формы, утвержденные приказом </w:t>
            </w:r>
            <w:proofErr w:type="spellStart"/>
            <w:r w:rsidRPr="00EA6B0E">
              <w:rPr>
                <w:sz w:val="22"/>
                <w:szCs w:val="22"/>
              </w:rPr>
              <w:t>МинТранса</w:t>
            </w:r>
            <w:proofErr w:type="spellEnd"/>
            <w:r w:rsidRPr="00EA6B0E">
              <w:rPr>
                <w:sz w:val="22"/>
                <w:szCs w:val="22"/>
              </w:rPr>
              <w:t xml:space="preserve"> РФ.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Возможность автоматического заполнения путевых листов</w:t>
            </w:r>
            <w:proofErr w:type="gramStart"/>
            <w:r w:rsidRPr="00EA6B0E">
              <w:rPr>
                <w:sz w:val="22"/>
                <w:szCs w:val="22"/>
              </w:rPr>
              <w:t xml:space="preserve"> ,</w:t>
            </w:r>
            <w:proofErr w:type="gramEnd"/>
            <w:r w:rsidRPr="00EA6B0E">
              <w:rPr>
                <w:sz w:val="22"/>
                <w:szCs w:val="22"/>
              </w:rPr>
              <w:t xml:space="preserve"> по форме утверждённой   приказом </w:t>
            </w:r>
            <w:proofErr w:type="spellStart"/>
            <w:r w:rsidRPr="00EA6B0E">
              <w:rPr>
                <w:sz w:val="22"/>
                <w:szCs w:val="22"/>
              </w:rPr>
              <w:t>МинТранса</w:t>
            </w:r>
            <w:proofErr w:type="spellEnd"/>
            <w:r w:rsidRPr="00EA6B0E">
              <w:rPr>
                <w:sz w:val="22"/>
                <w:szCs w:val="22"/>
              </w:rPr>
              <w:t xml:space="preserve"> РФ </w:t>
            </w:r>
            <w:r w:rsidRPr="00EA6B0E">
              <w:rPr>
                <w:sz w:val="22"/>
                <w:szCs w:val="22"/>
                <w:shd w:val="clear" w:color="auto" w:fill="FFFFFF"/>
              </w:rPr>
              <w:t>№ 368</w:t>
            </w:r>
            <w:r w:rsidRPr="00EA6B0E">
              <w:rPr>
                <w:sz w:val="22"/>
                <w:szCs w:val="22"/>
              </w:rPr>
              <w:t xml:space="preserve"> </w:t>
            </w:r>
            <w:r w:rsidRPr="00EA6B0E">
              <w:rPr>
                <w:sz w:val="22"/>
                <w:szCs w:val="22"/>
                <w:shd w:val="clear" w:color="auto" w:fill="FFFFFF"/>
              </w:rPr>
              <w:t xml:space="preserve">от 11 сентября 2020 года 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Отчёты по топливу. Включающие в себя: расход топлива, интерактивный отчет с табличным и графическим изображением; Расход топлива по группе ТС; Детализация по расходу топлива; Заправки и сливы; Выдача топлива по топливным картам; Выдача топлива по радиусу.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Отчет события – предоставляет полную информацию о событиях, связанных с транспортным средством, а именно движение, стоянки, остановки, пропадание сигнала связи, превышение скорости и т.д. с возможностью выбора значений выше заданных величин и быстрым переходом на карту в момент события.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Отчет стоянки – должен предоставлять подробную информацию о простоях транспортного средства в указанный период времени, длительность которых больше задаваемой величины.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EA6B0E">
              <w:rPr>
                <w:sz w:val="22"/>
                <w:szCs w:val="22"/>
              </w:rPr>
              <w:t>Мото</w:t>
            </w:r>
            <w:proofErr w:type="spellEnd"/>
            <w:r w:rsidRPr="00EA6B0E">
              <w:rPr>
                <w:sz w:val="22"/>
                <w:szCs w:val="22"/>
              </w:rPr>
              <w:t xml:space="preserve">-часы, должен включать в себя информацию о работе как самого ТС, так и навесного и дополнительного оборудования с подсчетом количества </w:t>
            </w:r>
            <w:proofErr w:type="spellStart"/>
            <w:r w:rsidRPr="00EA6B0E">
              <w:rPr>
                <w:sz w:val="22"/>
                <w:szCs w:val="22"/>
              </w:rPr>
              <w:t>сработок</w:t>
            </w:r>
            <w:proofErr w:type="spellEnd"/>
            <w:r w:rsidRPr="00EA6B0E">
              <w:rPr>
                <w:sz w:val="22"/>
                <w:szCs w:val="22"/>
              </w:rPr>
              <w:t>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Превышение скоростного режима, с возможностью указания мест нарушений на карте прямо в отчете.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Отчеты по прохождению </w:t>
            </w:r>
            <w:proofErr w:type="spellStart"/>
            <w:r w:rsidRPr="00EA6B0E">
              <w:rPr>
                <w:sz w:val="22"/>
                <w:szCs w:val="22"/>
              </w:rPr>
              <w:t>геозоны</w:t>
            </w:r>
            <w:proofErr w:type="spellEnd"/>
            <w:r w:rsidRPr="00EA6B0E">
              <w:rPr>
                <w:sz w:val="22"/>
                <w:szCs w:val="22"/>
              </w:rPr>
              <w:t xml:space="preserve"> и посещению </w:t>
            </w:r>
            <w:proofErr w:type="spellStart"/>
            <w:r w:rsidRPr="00EA6B0E">
              <w:rPr>
                <w:sz w:val="22"/>
                <w:szCs w:val="22"/>
              </w:rPr>
              <w:t>геозон</w:t>
            </w:r>
            <w:proofErr w:type="spellEnd"/>
            <w:r w:rsidRPr="00EA6B0E">
              <w:rPr>
                <w:sz w:val="22"/>
                <w:szCs w:val="22"/>
              </w:rPr>
              <w:t>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Отчет, связанный с историей прохождения технического обслуживания ТС.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Глушение спутникового сигнала – отчет, позволяющий выявить ситуацию, когда водитель использовал </w:t>
            </w:r>
            <w:proofErr w:type="spellStart"/>
            <w:r w:rsidRPr="00EA6B0E">
              <w:rPr>
                <w:sz w:val="22"/>
                <w:szCs w:val="22"/>
              </w:rPr>
              <w:t>глушилку</w:t>
            </w:r>
            <w:proofErr w:type="spellEnd"/>
            <w:r w:rsidRPr="00EA6B0E">
              <w:rPr>
                <w:sz w:val="22"/>
                <w:szCs w:val="22"/>
              </w:rPr>
              <w:t xml:space="preserve"> для отключения работы оборудования.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Все отчеты должны быть сформированы в автоматизированном режиме в НПО диспетчером самостоятельно.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Отчеты должны иметь возможность формирования и отправке на электронную почту диспетчера по расписанию. Количество отчетов и период формирования неограничен.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Отчеты должны включать дополнительные параметры, в которых диспетчер может выбрать смены.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При построении отчета должен сохраняться выбранный ранее период.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Одновременно можно строить не менее 5 различных типов отчетов, в разных вкладках.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Экспорт отчетов не менее чем в 2 формата. </w:t>
            </w:r>
            <w:proofErr w:type="spellStart"/>
            <w:r w:rsidRPr="00EA6B0E">
              <w:rPr>
                <w:sz w:val="22"/>
                <w:szCs w:val="22"/>
              </w:rPr>
              <w:t>Excel</w:t>
            </w:r>
            <w:proofErr w:type="spellEnd"/>
            <w:r w:rsidRPr="00EA6B0E">
              <w:rPr>
                <w:sz w:val="22"/>
                <w:szCs w:val="22"/>
              </w:rPr>
              <w:t xml:space="preserve"> и PDF обязательно.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EA6B0E">
              <w:rPr>
                <w:sz w:val="22"/>
                <w:szCs w:val="22"/>
              </w:rPr>
              <w:t>Шеринг</w:t>
            </w:r>
            <w:proofErr w:type="spellEnd"/>
            <w:r w:rsidRPr="00EA6B0E">
              <w:rPr>
                <w:sz w:val="22"/>
                <w:szCs w:val="22"/>
              </w:rPr>
              <w:t xml:space="preserve"> объектов, с целью временной передачи информации о текущем месторасположении объектов мониторинга третьим лицам.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Уведомления на </w:t>
            </w:r>
            <w:proofErr w:type="spellStart"/>
            <w:r w:rsidRPr="00EA6B0E">
              <w:rPr>
                <w:sz w:val="22"/>
                <w:szCs w:val="22"/>
              </w:rPr>
              <w:t>email</w:t>
            </w:r>
            <w:proofErr w:type="spellEnd"/>
            <w:r w:rsidRPr="00EA6B0E">
              <w:rPr>
                <w:sz w:val="22"/>
                <w:szCs w:val="22"/>
              </w:rPr>
              <w:t xml:space="preserve"> и в </w:t>
            </w:r>
            <w:proofErr w:type="spellStart"/>
            <w:r w:rsidRPr="00EA6B0E">
              <w:rPr>
                <w:sz w:val="22"/>
                <w:szCs w:val="22"/>
              </w:rPr>
              <w:t>telegram</w:t>
            </w:r>
            <w:proofErr w:type="spellEnd"/>
            <w:r w:rsidRPr="00EA6B0E">
              <w:rPr>
                <w:sz w:val="22"/>
                <w:szCs w:val="22"/>
              </w:rPr>
              <w:t>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Возможность удаленного глушения работы двигателя при выходе из заданной зоны интереса.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Системные и пользовательские метки, позволяющие маркировать транспорт согласно ведомственной принадлежности. А в дереве объектов должна быть </w:t>
            </w:r>
            <w:r w:rsidRPr="00EA6B0E">
              <w:rPr>
                <w:sz w:val="22"/>
                <w:szCs w:val="22"/>
              </w:rPr>
              <w:lastRenderedPageBreak/>
              <w:t>функция фильтра по меткам.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Модуль технического обслуживания.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Бесплатная интеграция с сервисом топливных карт ООО «ППР» (Вездеход).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Бесплатная интеграция с сервисом онлайн штрафов ООО «ППР» (Вездеход).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Бесплатная интеграция с «1С</w:t>
            </w:r>
            <w:proofErr w:type="gramStart"/>
            <w:r w:rsidRPr="00EA6B0E">
              <w:rPr>
                <w:sz w:val="22"/>
                <w:szCs w:val="22"/>
              </w:rPr>
              <w:t>:П</w:t>
            </w:r>
            <w:proofErr w:type="gramEnd"/>
            <w:r w:rsidRPr="00EA6B0E">
              <w:rPr>
                <w:sz w:val="22"/>
                <w:szCs w:val="22"/>
              </w:rPr>
              <w:t>редприятие 8. Управление автотранспортом».</w:t>
            </w:r>
          </w:p>
          <w:p w:rsidR="00EA6B0E" w:rsidRPr="00EA6B0E" w:rsidRDefault="00EA6B0E" w:rsidP="00930712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 xml:space="preserve">Функции </w:t>
            </w:r>
            <w:r w:rsidRPr="00EA6B0E">
              <w:rPr>
                <w:rFonts w:ascii="Times New Roman" w:eastAsia="Times New Roman" w:hAnsi="Times New Roman"/>
                <w:lang w:val="en-US"/>
              </w:rPr>
              <w:t>API</w:t>
            </w:r>
            <w:r w:rsidRPr="00EA6B0E">
              <w:rPr>
                <w:rFonts w:ascii="Times New Roman" w:eastAsia="Times New Roman" w:hAnsi="Times New Roman"/>
              </w:rPr>
              <w:t xml:space="preserve"> должны подключаться к системе 1С. В части 1С </w:t>
            </w:r>
            <w:r w:rsidRPr="00EA6B0E">
              <w:rPr>
                <w:rFonts w:ascii="Times New Roman" w:eastAsia="Times New Roman" w:hAnsi="Times New Roman"/>
                <w:lang w:val="en-US"/>
              </w:rPr>
              <w:t>API</w:t>
            </w:r>
            <w:r w:rsidRPr="00EA6B0E">
              <w:rPr>
                <w:rFonts w:ascii="Times New Roman" w:eastAsia="Times New Roman" w:hAnsi="Times New Roman"/>
              </w:rPr>
              <w:t xml:space="preserve"> должны позволять получать:</w:t>
            </w:r>
          </w:p>
          <w:p w:rsidR="00EA6B0E" w:rsidRPr="00EA6B0E" w:rsidRDefault="00EA6B0E" w:rsidP="00930712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Данные по транзакциям с топливных карт в части поездки относительно Путевого листа</w:t>
            </w:r>
          </w:p>
          <w:p w:rsidR="00EA6B0E" w:rsidRPr="00EA6B0E" w:rsidRDefault="00EA6B0E" w:rsidP="00930712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Пробег за период указанный в Путевом листе</w:t>
            </w:r>
          </w:p>
          <w:p w:rsidR="00EA6B0E" w:rsidRPr="00EA6B0E" w:rsidRDefault="00EA6B0E" w:rsidP="00930712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 xml:space="preserve">Данные с установленных датчиков </w:t>
            </w:r>
            <w:proofErr w:type="gramStart"/>
            <w:r w:rsidRPr="00EA6B0E">
              <w:rPr>
                <w:rFonts w:ascii="Times New Roman" w:eastAsia="Times New Roman" w:hAnsi="Times New Roman"/>
              </w:rPr>
              <w:t>на</w:t>
            </w:r>
            <w:proofErr w:type="gramEnd"/>
            <w:r w:rsidRPr="00EA6B0E">
              <w:rPr>
                <w:rFonts w:ascii="Times New Roman" w:eastAsia="Times New Roman" w:hAnsi="Times New Roman"/>
              </w:rPr>
              <w:t xml:space="preserve"> ТС за период указанный в Путевом листе</w:t>
            </w:r>
          </w:p>
          <w:p w:rsidR="00EA6B0E" w:rsidRPr="00EA6B0E" w:rsidRDefault="00EA6B0E" w:rsidP="00930712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Информацию по всем остановкам и временным  интервалам поездок за период указанный в Путевом листе.</w:t>
            </w:r>
          </w:p>
          <w:p w:rsidR="00EA6B0E" w:rsidRPr="00EA6B0E" w:rsidRDefault="00EA6B0E" w:rsidP="00930712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Для каждого типа и вида техники должна предоставляться возможность задания рабочих временных интервалов с возможностью последующего контроля следующих параметров:</w:t>
            </w:r>
          </w:p>
          <w:p w:rsidR="00EA6B0E" w:rsidRPr="00EA6B0E" w:rsidRDefault="00EA6B0E" w:rsidP="00930712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Время эксплуатации ТС в рабочее время;</w:t>
            </w:r>
          </w:p>
          <w:p w:rsidR="00EA6B0E" w:rsidRPr="00EA6B0E" w:rsidRDefault="00EA6B0E" w:rsidP="00930712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Время эксплуатации ТС в нерабочее время;</w:t>
            </w:r>
          </w:p>
          <w:p w:rsidR="00EA6B0E" w:rsidRPr="00EA6B0E" w:rsidRDefault="00EA6B0E" w:rsidP="00930712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Пробег ТС в рабочее время;</w:t>
            </w:r>
          </w:p>
          <w:p w:rsidR="00EA6B0E" w:rsidRPr="00EA6B0E" w:rsidRDefault="00EA6B0E" w:rsidP="00930712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Пробег ТС в нерабочее время:</w:t>
            </w:r>
          </w:p>
          <w:p w:rsidR="00EA6B0E" w:rsidRPr="00EA6B0E" w:rsidRDefault="00EA6B0E" w:rsidP="00930712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 xml:space="preserve">Возможность </w:t>
            </w:r>
            <w:proofErr w:type="gramStart"/>
            <w:r w:rsidRPr="00EA6B0E">
              <w:rPr>
                <w:rFonts w:ascii="Times New Roman" w:eastAsia="Times New Roman" w:hAnsi="Times New Roman"/>
              </w:rPr>
              <w:t>осуществления автоматического расчета нормы расхода топлива</w:t>
            </w:r>
            <w:proofErr w:type="gramEnd"/>
            <w:r w:rsidRPr="00EA6B0E">
              <w:rPr>
                <w:rFonts w:ascii="Times New Roman" w:eastAsia="Times New Roman" w:hAnsi="Times New Roman"/>
              </w:rPr>
              <w:t xml:space="preserve"> с учетом следующих параметров:</w:t>
            </w:r>
          </w:p>
          <w:p w:rsidR="00EA6B0E" w:rsidRPr="00EA6B0E" w:rsidRDefault="00EA6B0E" w:rsidP="00930712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Зимний или летний период. Интервал периода задается пользователем.</w:t>
            </w:r>
          </w:p>
          <w:p w:rsidR="00EA6B0E" w:rsidRPr="00EA6B0E" w:rsidRDefault="00EA6B0E" w:rsidP="00930712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Движение, холостой ход. Определяется системой автоматически.</w:t>
            </w:r>
          </w:p>
          <w:p w:rsidR="00EA6B0E" w:rsidRPr="00EA6B0E" w:rsidRDefault="00EA6B0E" w:rsidP="00930712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Движение в городе, по трассе, в пробке. Определяется системой автоматически.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Наличие мобильной версии интерфейса для доступа к Услуге. Мобильная версия должна быть доступна на всех мобильных устройствах имеющих доступ к мобильным приложениям.</w:t>
            </w:r>
          </w:p>
          <w:p w:rsidR="00EA6B0E" w:rsidRPr="00EA6B0E" w:rsidRDefault="00EA6B0E" w:rsidP="00930712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>Возможность настройки автоматической генерации и отправки заданных отчетов по электронной почте по расписанию. Срок хранения информации в системе не менее двух лет.</w:t>
            </w:r>
          </w:p>
          <w:p w:rsidR="00EA6B0E" w:rsidRPr="00EA6B0E" w:rsidRDefault="00EA6B0E" w:rsidP="00930712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 xml:space="preserve">Программное обеспечение должно включать в себя систему контроля обращений в техническую поддержку, в которой можно было бы отслеживать историю обращений и порядок решения создаваемых сотрудниками Заказчика заявок. 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 Дополнительные требования </w:t>
            </w:r>
            <w:proofErr w:type="gramStart"/>
            <w:r w:rsidRPr="00EA6B0E">
              <w:rPr>
                <w:sz w:val="22"/>
                <w:szCs w:val="22"/>
              </w:rPr>
              <w:t>к</w:t>
            </w:r>
            <w:proofErr w:type="gramEnd"/>
            <w:r w:rsidRPr="00EA6B0E">
              <w:rPr>
                <w:sz w:val="22"/>
                <w:szCs w:val="22"/>
              </w:rPr>
              <w:t xml:space="preserve"> ПО:</w:t>
            </w:r>
          </w:p>
          <w:p w:rsidR="00EA6B0E" w:rsidRPr="00EA6B0E" w:rsidRDefault="00EA6B0E" w:rsidP="007441E0">
            <w:pPr>
              <w:tabs>
                <w:tab w:val="left" w:pos="0"/>
              </w:tabs>
              <w:spacing w:after="0" w:line="240" w:lineRule="auto"/>
              <w:ind w:left="696"/>
              <w:jc w:val="both"/>
              <w:rPr>
                <w:rFonts w:ascii="Times New Roman" w:eastAsia="Times New Roman" w:hAnsi="Times New Roman"/>
                <w:b/>
              </w:rPr>
            </w:pPr>
            <w:r w:rsidRPr="00EA6B0E">
              <w:rPr>
                <w:rFonts w:ascii="Times New Roman" w:eastAsia="Times New Roman" w:hAnsi="Times New Roman"/>
              </w:rPr>
              <w:t xml:space="preserve">       </w:t>
            </w:r>
            <w:proofErr w:type="gramStart"/>
            <w:r w:rsidRPr="00EA6B0E">
              <w:rPr>
                <w:rFonts w:ascii="Times New Roman" w:eastAsia="Times New Roman" w:hAnsi="Times New Roman"/>
                <w:lang w:val="en-US"/>
              </w:rPr>
              <w:t>a</w:t>
            </w:r>
            <w:proofErr w:type="gramEnd"/>
            <w:r w:rsidRPr="00EA6B0E">
              <w:rPr>
                <w:rFonts w:ascii="Times New Roman" w:eastAsia="Times New Roman" w:hAnsi="Times New Roman"/>
              </w:rPr>
              <w:t>.   Возможность регистрации возможных фактов фиксации дорожными камерами нарушения правил дорожного движения в части скоростного режима.</w:t>
            </w:r>
          </w:p>
          <w:p w:rsidR="00EA6B0E" w:rsidRPr="00EA6B0E" w:rsidRDefault="00EA6B0E" w:rsidP="007441E0">
            <w:pPr>
              <w:tabs>
                <w:tab w:val="left" w:pos="0"/>
              </w:tabs>
              <w:spacing w:after="0" w:line="240" w:lineRule="auto"/>
              <w:ind w:left="696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 xml:space="preserve">      </w:t>
            </w:r>
            <w:r w:rsidRPr="00EA6B0E">
              <w:rPr>
                <w:rFonts w:ascii="Times New Roman" w:eastAsia="Times New Roman" w:hAnsi="Times New Roman"/>
                <w:lang w:val="en-US"/>
              </w:rPr>
              <w:t>b</w:t>
            </w:r>
            <w:r w:rsidRPr="00EA6B0E">
              <w:rPr>
                <w:rFonts w:ascii="Times New Roman" w:eastAsia="Times New Roman" w:hAnsi="Times New Roman"/>
              </w:rPr>
              <w:t>.</w:t>
            </w:r>
            <w:r w:rsidRPr="00EA6B0E">
              <w:rPr>
                <w:rFonts w:ascii="Times New Roman" w:eastAsia="Times New Roman" w:hAnsi="Times New Roman"/>
                <w:b/>
              </w:rPr>
              <w:t xml:space="preserve"> </w:t>
            </w:r>
            <w:r w:rsidRPr="00EA6B0E">
              <w:rPr>
                <w:rFonts w:ascii="Times New Roman" w:eastAsia="Times New Roman" w:hAnsi="Times New Roman"/>
              </w:rPr>
              <w:t>Регистрация и обработка заявок на пользование транспортом с водителем включающая в себя:</w:t>
            </w:r>
          </w:p>
          <w:p w:rsidR="00EA6B0E" w:rsidRPr="00EA6B0E" w:rsidRDefault="00EA6B0E" w:rsidP="007441E0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 xml:space="preserve">             - Регистрацию заявки с указанием места назначения, даты и времени подачи ТС;</w:t>
            </w:r>
          </w:p>
          <w:p w:rsidR="00EA6B0E" w:rsidRPr="00EA6B0E" w:rsidRDefault="00EA6B0E" w:rsidP="007441E0">
            <w:pPr>
              <w:tabs>
                <w:tab w:val="left" w:pos="0"/>
                <w:tab w:val="left" w:pos="32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EA6B0E">
              <w:rPr>
                <w:rFonts w:ascii="Times New Roman" w:eastAsia="Times New Roman" w:hAnsi="Times New Roman"/>
              </w:rPr>
              <w:t xml:space="preserve">             - Возможность отображения статуса каждого ТС (свободно, на исполнении заявки).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EA6B0E">
              <w:rPr>
                <w:sz w:val="22"/>
                <w:szCs w:val="22"/>
              </w:rPr>
              <w:t>публичного</w:t>
            </w:r>
            <w:proofErr w:type="gramEnd"/>
            <w:r w:rsidRPr="00EA6B0E">
              <w:rPr>
                <w:sz w:val="22"/>
                <w:szCs w:val="22"/>
              </w:rPr>
              <w:t xml:space="preserve"> REST API в формате JSON.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Руководство пользователя или база знаний в режиме онлайн.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Разграничение доступа пользователя по каждому действию в системе. Разрешение на работу с треками, метками, </w:t>
            </w:r>
            <w:proofErr w:type="spellStart"/>
            <w:r w:rsidRPr="00EA6B0E">
              <w:rPr>
                <w:sz w:val="22"/>
                <w:szCs w:val="22"/>
              </w:rPr>
              <w:t>геозонами</w:t>
            </w:r>
            <w:proofErr w:type="spellEnd"/>
            <w:r w:rsidRPr="00EA6B0E">
              <w:rPr>
                <w:sz w:val="22"/>
                <w:szCs w:val="22"/>
              </w:rPr>
              <w:t>, отчетами, ТО, уведомления и т.п.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Предоставление временных внешних ссылок с указанием местоположения ТС.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4"/>
              </w:numPr>
              <w:tabs>
                <w:tab w:val="left" w:pos="462"/>
              </w:tabs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Интеграция с внутренней ГИС системой Заказчика.</w:t>
            </w:r>
          </w:p>
        </w:tc>
      </w:tr>
      <w:tr w:rsidR="00EA6B0E" w:rsidRPr="00EA6B0E" w:rsidTr="007B7CB6">
        <w:tc>
          <w:tcPr>
            <w:tcW w:w="1894" w:type="dxa"/>
          </w:tcPr>
          <w:p w:rsidR="00EA6B0E" w:rsidRPr="00EA6B0E" w:rsidRDefault="00EA6B0E" w:rsidP="007441E0">
            <w:pPr>
              <w:rPr>
                <w:rFonts w:ascii="Times New Roman" w:hAnsi="Times New Roman"/>
                <w:b/>
                <w:i/>
              </w:rPr>
            </w:pPr>
            <w:r w:rsidRPr="00EA6B0E">
              <w:rPr>
                <w:rFonts w:ascii="Times New Roman" w:hAnsi="Times New Roman"/>
                <w:b/>
                <w:i/>
              </w:rPr>
              <w:lastRenderedPageBreak/>
              <w:t xml:space="preserve">Общие </w:t>
            </w:r>
            <w:r w:rsidRPr="00EA6B0E">
              <w:rPr>
                <w:rFonts w:ascii="Times New Roman" w:hAnsi="Times New Roman"/>
                <w:b/>
                <w:i/>
              </w:rPr>
              <w:lastRenderedPageBreak/>
              <w:t>требования к бортовым терминалам.</w:t>
            </w:r>
          </w:p>
          <w:p w:rsidR="00EA6B0E" w:rsidRPr="00EA6B0E" w:rsidRDefault="00EA6B0E" w:rsidP="007441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84" w:type="dxa"/>
          </w:tcPr>
          <w:p w:rsidR="00EA6B0E" w:rsidRPr="00EA6B0E" w:rsidRDefault="00EA6B0E" w:rsidP="00930712">
            <w:pPr>
              <w:pStyle w:val="ae"/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lastRenderedPageBreak/>
              <w:t xml:space="preserve">Предлагаемое к установке бортовое оборудование должно быть новым, не ранее 2021 года изготовления, соответствовать требованиям технической </w:t>
            </w:r>
            <w:r w:rsidRPr="00EA6B0E">
              <w:rPr>
                <w:sz w:val="22"/>
                <w:szCs w:val="22"/>
              </w:rPr>
              <w:lastRenderedPageBreak/>
              <w:t>документации предприятия-изготовителя и сопровождаться отдельным паспортом на каждое изделие.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Поставщик должен обеспечивать гарантийное обслуживание своей продукции на весь заявленный гарантийный срок; 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Страна производства оборудования - Российская Федерация.</w:t>
            </w:r>
          </w:p>
        </w:tc>
      </w:tr>
      <w:tr w:rsidR="00EA6B0E" w:rsidRPr="00EA6B0E" w:rsidTr="007B7CB6">
        <w:tc>
          <w:tcPr>
            <w:tcW w:w="1894" w:type="dxa"/>
          </w:tcPr>
          <w:p w:rsidR="00EA6B0E" w:rsidRPr="00EA6B0E" w:rsidRDefault="00EA6B0E" w:rsidP="007441E0">
            <w:pPr>
              <w:jc w:val="both"/>
              <w:rPr>
                <w:rFonts w:ascii="Times New Roman" w:hAnsi="Times New Roman"/>
                <w:b/>
              </w:rPr>
            </w:pPr>
            <w:r w:rsidRPr="00EA6B0E">
              <w:rPr>
                <w:rFonts w:ascii="Times New Roman" w:hAnsi="Times New Roman"/>
                <w:b/>
                <w:i/>
              </w:rPr>
              <w:lastRenderedPageBreak/>
              <w:t>Технические характеристики бортовых терминалов</w:t>
            </w:r>
            <w:r w:rsidRPr="00EA6B0E">
              <w:rPr>
                <w:rFonts w:ascii="Times New Roman" w:hAnsi="Times New Roman"/>
                <w:b/>
              </w:rPr>
              <w:t>.</w:t>
            </w:r>
          </w:p>
          <w:p w:rsidR="00EA6B0E" w:rsidRPr="00EA6B0E" w:rsidRDefault="00EA6B0E" w:rsidP="00744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8284" w:type="dxa"/>
          </w:tcPr>
          <w:p w:rsidR="00EA6B0E" w:rsidRPr="00EA6B0E" w:rsidRDefault="00EA6B0E" w:rsidP="00930712">
            <w:pPr>
              <w:pStyle w:val="ae"/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Наличие открытых протоколов с возможностью дистанционного перепрограммирования и настройке параметров передачи данных по каналу </w:t>
            </w:r>
            <w:r w:rsidRPr="00EA6B0E">
              <w:rPr>
                <w:sz w:val="22"/>
                <w:szCs w:val="22"/>
                <w:lang w:val="en-US"/>
              </w:rPr>
              <w:t>GPRS</w:t>
            </w:r>
            <w:r w:rsidRPr="00EA6B0E">
              <w:rPr>
                <w:sz w:val="22"/>
                <w:szCs w:val="22"/>
              </w:rPr>
              <w:t>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Наличие возможности подключения к персональному компьютеру с целью изменения настроек и перепрограммирования.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Наличие интерфейса для связи периферийным оборудованием.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Определение местоположения транспортного средства по данным спутниковой навигации ГЛОНАСС/</w:t>
            </w:r>
            <w:r w:rsidRPr="00EA6B0E">
              <w:rPr>
                <w:sz w:val="22"/>
                <w:szCs w:val="22"/>
                <w:lang w:val="en-US"/>
              </w:rPr>
              <w:t>GPS</w:t>
            </w:r>
            <w:r w:rsidRPr="00EA6B0E">
              <w:rPr>
                <w:sz w:val="22"/>
                <w:szCs w:val="22"/>
              </w:rPr>
              <w:t xml:space="preserve"> с предельной погрешностью измерения координат не более 6 м в плане.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Запись и хранение в энергонезависимой памяти координат местоположения, скорости и направления движения транспортного средства/самоходной машины.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Непрерывная передача данных в диспетчерский центр, при наличии устойчивого канала связи.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Запись данных о местоположении и состоянии датчиков в память прибора «черный ящик»  при потере сигнала сотовой сети; срок хранения информации не менее 100 дней; автоматическая передача записанной информации при восстановлении связи с диспетчерским центром;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Возможность интеграции с любой системой мониторинга транспорта.</w:t>
            </w:r>
          </w:p>
          <w:p w:rsidR="00EA6B0E" w:rsidRPr="00EA6B0E" w:rsidRDefault="00EA6B0E" w:rsidP="007441E0">
            <w:pPr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  <w:r w:rsidRPr="00EA6B0E">
              <w:rPr>
                <w:rFonts w:ascii="Times New Roman" w:hAnsi="Times New Roman"/>
                <w:b/>
              </w:rPr>
              <w:t>Эксплуатационные характеристики бортовых терминалов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2"/>
              <w:gridCol w:w="1821"/>
              <w:gridCol w:w="2265"/>
            </w:tblGrid>
            <w:tr w:rsidR="00EA6B0E" w:rsidRPr="00EA6B0E" w:rsidTr="007441E0">
              <w:trPr>
                <w:trHeight w:val="415"/>
                <w:tblHeader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b/>
                      <w:lang w:val="x-none"/>
                    </w:rPr>
                    <w:t>Параметр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b/>
                      <w:lang w:val="x-none"/>
                    </w:rPr>
                    <w:t>Единица измерения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b/>
                      <w:lang w:val="x-none"/>
                    </w:rPr>
                    <w:t>Значение</w:t>
                  </w:r>
                </w:p>
              </w:tc>
            </w:tr>
            <w:tr w:rsidR="00EA6B0E" w:rsidRPr="00EA6B0E" w:rsidTr="007441E0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ind w:right="33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A6B0E">
                    <w:rPr>
                      <w:rFonts w:ascii="Times New Roman" w:eastAsia="Times New Roman" w:hAnsi="Times New Roman"/>
                    </w:rPr>
                    <w:t>Рабочий диапазон температур, в диапазоне не менее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ind w:left="-7" w:right="-25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A6B0E">
                    <w:rPr>
                      <w:rFonts w:ascii="Times New Roman" w:eastAsia="Times New Roman" w:hAnsi="Times New Roman"/>
                    </w:rPr>
                    <w:t>°С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-25…+75</w:t>
                  </w:r>
                </w:p>
              </w:tc>
            </w:tr>
            <w:tr w:rsidR="00EA6B0E" w:rsidRPr="00EA6B0E" w:rsidTr="007441E0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Система позиционирования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-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ГЛОНАСС/</w:t>
                  </w:r>
                  <w:r w:rsidRPr="00EA6B0E">
                    <w:rPr>
                      <w:rFonts w:ascii="Times New Roman" w:eastAsia="Calibri" w:hAnsi="Times New Roman"/>
                      <w:lang w:val="en-US"/>
                    </w:rPr>
                    <w:t>GPS</w:t>
                  </w:r>
                </w:p>
              </w:tc>
            </w:tr>
            <w:tr w:rsidR="00EA6B0E" w:rsidRPr="00EA6B0E" w:rsidTr="007441E0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Точность позиционирования ТС, не более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м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6 (в плане),</w:t>
                  </w:r>
                </w:p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9 (по высоте)</w:t>
                  </w:r>
                </w:p>
              </w:tc>
            </w:tr>
            <w:tr w:rsidR="00EA6B0E" w:rsidRPr="00EA6B0E" w:rsidTr="007441E0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Время готовности к работе</w:t>
                  </w:r>
                  <w:r w:rsidRPr="00EA6B0E">
                    <w:rPr>
                      <w:rFonts w:ascii="Times New Roman" w:eastAsia="Calibri" w:hAnsi="Times New Roman"/>
                    </w:rPr>
                    <w:t xml:space="preserve"> при холодном старте</w:t>
                  </w: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, не более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Секунд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120</w:t>
                  </w:r>
                </w:p>
              </w:tc>
            </w:tr>
            <w:tr w:rsidR="00EA6B0E" w:rsidRPr="00EA6B0E" w:rsidTr="007441E0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Канал</w:t>
                  </w: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 xml:space="preserve"> передачи данных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-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GSM/GPRS</w:t>
                  </w:r>
                </w:p>
              </w:tc>
            </w:tr>
            <w:tr w:rsidR="00EA6B0E" w:rsidRPr="00EA6B0E" w:rsidTr="007441E0">
              <w:trPr>
                <w:trHeight w:val="665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 xml:space="preserve">Частотные диапазоны передачи данных в сетях </w:t>
                  </w:r>
                  <w:r w:rsidRPr="00EA6B0E">
                    <w:rPr>
                      <w:rFonts w:ascii="Times New Roman" w:eastAsia="Calibri" w:hAnsi="Times New Roman"/>
                      <w:lang w:val="en-US"/>
                    </w:rPr>
                    <w:t>GSM</w:t>
                  </w: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/</w:t>
                  </w:r>
                  <w:r w:rsidRPr="00EA6B0E">
                    <w:rPr>
                      <w:rFonts w:ascii="Times New Roman" w:eastAsia="Calibri" w:hAnsi="Times New Roman"/>
                      <w:lang w:val="en-US"/>
                    </w:rPr>
                    <w:t>GPRS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МГц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900/1</w:t>
                  </w:r>
                  <w:r w:rsidRPr="00EA6B0E">
                    <w:rPr>
                      <w:rFonts w:ascii="Times New Roman" w:eastAsia="Calibri" w:hAnsi="Times New Roman"/>
                    </w:rPr>
                    <w:t>8</w:t>
                  </w: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00</w:t>
                  </w:r>
                </w:p>
              </w:tc>
            </w:tr>
            <w:tr w:rsidR="00EA6B0E" w:rsidRPr="00EA6B0E" w:rsidTr="007441E0">
              <w:trPr>
                <w:trHeight w:val="36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Интерфейс</w:t>
                  </w:r>
                  <w:r w:rsidRPr="00EA6B0E">
                    <w:rPr>
                      <w:rFonts w:ascii="Times New Roman" w:eastAsia="Calibri" w:hAnsi="Times New Roman"/>
                    </w:rPr>
                    <w:t>, наличие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-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en-US"/>
                    </w:rPr>
                  </w:pPr>
                  <w:r w:rsidRPr="00EA6B0E">
                    <w:rPr>
                      <w:rFonts w:ascii="Times New Roman" w:eastAsia="Calibri" w:hAnsi="Times New Roman"/>
                      <w:lang w:val="en-US"/>
                    </w:rPr>
                    <w:t>RS485</w:t>
                  </w:r>
                </w:p>
              </w:tc>
            </w:tr>
            <w:tr w:rsidR="00EA6B0E" w:rsidRPr="00EA6B0E" w:rsidTr="007441E0">
              <w:trPr>
                <w:trHeight w:val="423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 xml:space="preserve">Количество </w:t>
                  </w:r>
                  <w:r w:rsidRPr="00EA6B0E">
                    <w:rPr>
                      <w:rFonts w:ascii="Times New Roman" w:eastAsia="Calibri" w:hAnsi="Times New Roman"/>
                      <w:lang w:val="en-US"/>
                    </w:rPr>
                    <w:t>SIM</w:t>
                  </w:r>
                  <w:r w:rsidRPr="00EA6B0E">
                    <w:rPr>
                      <w:rFonts w:ascii="Times New Roman" w:eastAsia="Calibri" w:hAnsi="Times New Roman"/>
                    </w:rPr>
                    <w:t>-</w:t>
                  </w: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карт</w:t>
                  </w:r>
                  <w:r w:rsidRPr="00EA6B0E">
                    <w:rPr>
                      <w:rFonts w:ascii="Times New Roman" w:eastAsia="Calibri" w:hAnsi="Times New Roman"/>
                    </w:rPr>
                    <w:t>, не менее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Шт.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1</w:t>
                  </w:r>
                </w:p>
              </w:tc>
            </w:tr>
            <w:tr w:rsidR="00EA6B0E" w:rsidRPr="00EA6B0E" w:rsidTr="007441E0">
              <w:trPr>
                <w:trHeight w:val="436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Напряжение питания,</w:t>
                  </w:r>
                </w:p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в диапазоне, не хуже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В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+</w:t>
                  </w:r>
                  <w:r w:rsidRPr="00EA6B0E">
                    <w:rPr>
                      <w:rFonts w:ascii="Times New Roman" w:eastAsia="Calibri" w:hAnsi="Times New Roman"/>
                    </w:rPr>
                    <w:t>10</w:t>
                  </w: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…</w:t>
                  </w:r>
                  <w:r w:rsidRPr="00EA6B0E">
                    <w:rPr>
                      <w:rFonts w:ascii="Times New Roman" w:eastAsia="Calibri" w:hAnsi="Times New Roman"/>
                    </w:rPr>
                    <w:t>47</w:t>
                  </w:r>
                </w:p>
              </w:tc>
            </w:tr>
            <w:tr w:rsidR="00EA6B0E" w:rsidRPr="00EA6B0E" w:rsidTr="007441E0">
              <w:trPr>
                <w:trHeight w:val="379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Гарантийный срок, не менее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Лет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3</w:t>
                  </w:r>
                </w:p>
              </w:tc>
            </w:tr>
            <w:tr w:rsidR="00EA6B0E" w:rsidRPr="00EA6B0E" w:rsidTr="007441E0">
              <w:trPr>
                <w:trHeight w:val="427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 xml:space="preserve">Срок службы, не менее 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Лет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6</w:t>
                  </w:r>
                </w:p>
              </w:tc>
            </w:tr>
          </w:tbl>
          <w:p w:rsidR="00EA6B0E" w:rsidRPr="00EA6B0E" w:rsidRDefault="00EA6B0E" w:rsidP="007441E0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A6B0E" w:rsidRPr="00EA6B0E" w:rsidTr="007B7CB6">
        <w:tc>
          <w:tcPr>
            <w:tcW w:w="1894" w:type="dxa"/>
          </w:tcPr>
          <w:p w:rsidR="00EA6B0E" w:rsidRPr="00EA6B0E" w:rsidRDefault="00EA6B0E" w:rsidP="007441E0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A6B0E">
              <w:rPr>
                <w:rFonts w:ascii="Times New Roman" w:hAnsi="Times New Roman"/>
                <w:b/>
                <w:i/>
              </w:rPr>
              <w:t>Общие требования к датчикам уровня топлива.</w:t>
            </w:r>
          </w:p>
          <w:p w:rsidR="00EA6B0E" w:rsidRPr="00EA6B0E" w:rsidRDefault="00EA6B0E" w:rsidP="007441E0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84" w:type="dxa"/>
          </w:tcPr>
          <w:p w:rsidR="00EA6B0E" w:rsidRPr="00EA6B0E" w:rsidRDefault="00EA6B0E" w:rsidP="00930712">
            <w:pPr>
              <w:pStyle w:val="ae"/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Предлагаемые к установке датчики уровня топлива должно быть новыми, не ранее 2021 года изготовления, соответствовать требованиям технической документации предприятия-изготовителя и сопровождаться отдельным паспортом на каждое изделие.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Производитель должен обеспечивать гарантийное обслуживание своей продукции на весь заявленный гарантийный срок. </w:t>
            </w:r>
          </w:p>
          <w:p w:rsidR="00EA6B0E" w:rsidRPr="00EA6B0E" w:rsidRDefault="00EA6B0E" w:rsidP="007441E0">
            <w:pPr>
              <w:pStyle w:val="ae"/>
              <w:jc w:val="both"/>
              <w:rPr>
                <w:b/>
                <w:sz w:val="22"/>
                <w:szCs w:val="22"/>
                <w:highlight w:val="yellow"/>
              </w:rPr>
            </w:pPr>
            <w:r w:rsidRPr="00EA6B0E">
              <w:rPr>
                <w:sz w:val="22"/>
                <w:szCs w:val="22"/>
              </w:rPr>
              <w:t>-Страна производства оборудования - Российская Федерация.</w:t>
            </w:r>
          </w:p>
          <w:p w:rsidR="00EA6B0E" w:rsidRPr="00EA6B0E" w:rsidRDefault="00EA6B0E" w:rsidP="007441E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A6B0E" w:rsidRPr="00EA6B0E" w:rsidTr="007B7CB6">
        <w:tc>
          <w:tcPr>
            <w:tcW w:w="1894" w:type="dxa"/>
          </w:tcPr>
          <w:p w:rsidR="00EA6B0E" w:rsidRPr="00EA6B0E" w:rsidRDefault="00EA6B0E" w:rsidP="007441E0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A6B0E">
              <w:rPr>
                <w:rFonts w:ascii="Times New Roman" w:hAnsi="Times New Roman"/>
                <w:b/>
                <w:i/>
              </w:rPr>
              <w:t xml:space="preserve">Технические </w:t>
            </w:r>
            <w:r w:rsidRPr="00EA6B0E">
              <w:rPr>
                <w:rFonts w:ascii="Times New Roman" w:hAnsi="Times New Roman"/>
                <w:b/>
                <w:i/>
              </w:rPr>
              <w:lastRenderedPageBreak/>
              <w:t>характеристики датчиков уровня топлива.</w:t>
            </w:r>
          </w:p>
          <w:p w:rsidR="00EA6B0E" w:rsidRPr="00EA6B0E" w:rsidRDefault="00EA6B0E" w:rsidP="00744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8284" w:type="dxa"/>
          </w:tcPr>
          <w:p w:rsidR="00EA6B0E" w:rsidRPr="00EA6B0E" w:rsidRDefault="00EA6B0E" w:rsidP="00930712">
            <w:pPr>
              <w:pStyle w:val="ae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lastRenderedPageBreak/>
              <w:t xml:space="preserve">Тип датчиков уровня топлива – </w:t>
            </w:r>
            <w:proofErr w:type="gramStart"/>
            <w:r w:rsidRPr="00EA6B0E">
              <w:rPr>
                <w:sz w:val="22"/>
                <w:szCs w:val="22"/>
              </w:rPr>
              <w:t>ёмкостной</w:t>
            </w:r>
            <w:proofErr w:type="gramEnd"/>
            <w:r w:rsidRPr="00EA6B0E">
              <w:rPr>
                <w:sz w:val="22"/>
                <w:szCs w:val="22"/>
              </w:rPr>
              <w:t>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lastRenderedPageBreak/>
              <w:t>Датчики могут быть проводными и беспроводными.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Датчики должны иметь цифровой выходной сигнал.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 xml:space="preserve">Датчики должны иметь возможность подстраиваться под разную плотность топлива без проведения дополнительных </w:t>
            </w:r>
            <w:proofErr w:type="spellStart"/>
            <w:r w:rsidRPr="00EA6B0E">
              <w:rPr>
                <w:sz w:val="22"/>
                <w:szCs w:val="22"/>
              </w:rPr>
              <w:t>тарировочных</w:t>
            </w:r>
            <w:proofErr w:type="spellEnd"/>
            <w:r w:rsidRPr="00EA6B0E">
              <w:rPr>
                <w:sz w:val="22"/>
                <w:szCs w:val="22"/>
              </w:rPr>
              <w:t xml:space="preserve"> работ при сезонном переходе с зимнего вида топлива на </w:t>
            </w:r>
            <w:proofErr w:type="gramStart"/>
            <w:r w:rsidRPr="00EA6B0E">
              <w:rPr>
                <w:sz w:val="22"/>
                <w:szCs w:val="22"/>
              </w:rPr>
              <w:t>летний</w:t>
            </w:r>
            <w:proofErr w:type="gramEnd"/>
            <w:r w:rsidRPr="00EA6B0E">
              <w:rPr>
                <w:sz w:val="22"/>
                <w:szCs w:val="22"/>
              </w:rPr>
              <w:t xml:space="preserve"> и наоборот.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Датчик должен регистрировать события и хранить их в собственной автономной памяти помимо обмена с бортовым терминалом – не обязательная характеристика.</w:t>
            </w:r>
          </w:p>
          <w:p w:rsidR="00EA6B0E" w:rsidRPr="00EA6B0E" w:rsidRDefault="00EA6B0E" w:rsidP="007441E0">
            <w:pPr>
              <w:jc w:val="both"/>
              <w:rPr>
                <w:rFonts w:ascii="Times New Roman" w:hAnsi="Times New Roman"/>
                <w:b/>
              </w:rPr>
            </w:pPr>
            <w:r w:rsidRPr="00EA6B0E">
              <w:rPr>
                <w:rFonts w:ascii="Times New Roman" w:hAnsi="Times New Roman"/>
                <w:b/>
              </w:rPr>
              <w:t>Эксплуатационные характеристики датчиков уровня топлива.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61"/>
              <w:gridCol w:w="1869"/>
              <w:gridCol w:w="2128"/>
            </w:tblGrid>
            <w:tr w:rsidR="00EA6B0E" w:rsidRPr="00EA6B0E" w:rsidTr="007441E0">
              <w:trPr>
                <w:trHeight w:val="415"/>
                <w:tblHeader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b/>
                      <w:lang w:val="x-none"/>
                    </w:rPr>
                    <w:t>Параметр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b/>
                      <w:lang w:val="x-none"/>
                    </w:rPr>
                    <w:t>Единица измерения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b/>
                      <w:lang w:val="x-none"/>
                    </w:rPr>
                    <w:t>Значение</w:t>
                  </w:r>
                </w:p>
              </w:tc>
            </w:tr>
            <w:tr w:rsidR="00EA6B0E" w:rsidRPr="00EA6B0E" w:rsidTr="007441E0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ind w:left="176" w:right="33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Напряжение питания,</w:t>
                  </w:r>
                </w:p>
                <w:p w:rsidR="00EA6B0E" w:rsidRPr="00EA6B0E" w:rsidRDefault="00EA6B0E" w:rsidP="007441E0">
                  <w:pPr>
                    <w:spacing w:after="0" w:line="240" w:lineRule="auto"/>
                    <w:ind w:left="176" w:right="33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в диапазоне, не хуже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ind w:left="-7" w:right="-25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EA6B0E">
                    <w:rPr>
                      <w:rFonts w:ascii="Times New Roman" w:eastAsia="Times New Roman" w:hAnsi="Times New Roman"/>
                    </w:rPr>
                    <w:t>В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+9…40</w:t>
                  </w:r>
                </w:p>
              </w:tc>
            </w:tr>
            <w:tr w:rsidR="00EA6B0E" w:rsidRPr="00EA6B0E" w:rsidTr="007441E0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Интерфейс взаимодействия с внешними устройствами</w:t>
                  </w:r>
                  <w:r w:rsidRPr="00EA6B0E">
                    <w:rPr>
                      <w:rFonts w:ascii="Times New Roman" w:eastAsia="Calibri" w:hAnsi="Times New Roman"/>
                    </w:rPr>
                    <w:t>, наличие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-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Calibri" w:hAnsi="Times New Roman"/>
                      <w:lang w:val="en-US"/>
                    </w:rPr>
                    <w:t>RS485</w:t>
                  </w:r>
                </w:p>
              </w:tc>
            </w:tr>
            <w:tr w:rsidR="00EA6B0E" w:rsidRPr="00EA6B0E" w:rsidTr="007441E0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 xml:space="preserve">Относительная приведенная погрешность измерения, </w:t>
                  </w:r>
                  <w:r w:rsidRPr="00EA6B0E">
                    <w:rPr>
                      <w:rFonts w:ascii="Times New Roman" w:eastAsia="Calibri" w:hAnsi="Times New Roman"/>
                    </w:rPr>
                    <w:t>не более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%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От -1 до +1</w:t>
                  </w:r>
                </w:p>
              </w:tc>
            </w:tr>
            <w:tr w:rsidR="00EA6B0E" w:rsidRPr="00EA6B0E" w:rsidTr="007441E0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Times New Roman" w:hAnsi="Times New Roman"/>
                    </w:rPr>
                    <w:t>Рабочий диапазон температур, в диапазоне не менее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r w:rsidRPr="00EA6B0E">
                    <w:rPr>
                      <w:rFonts w:ascii="Times New Roman" w:eastAsia="Times New Roman" w:hAnsi="Times New Roman"/>
                    </w:rPr>
                    <w:t>°С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-40…+55</w:t>
                  </w:r>
                </w:p>
              </w:tc>
            </w:tr>
            <w:tr w:rsidR="00EA6B0E" w:rsidRPr="00EA6B0E" w:rsidTr="007441E0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 xml:space="preserve">Напряжение пробоя изоляции, </w:t>
                  </w:r>
                  <w:r w:rsidRPr="00EA6B0E">
                    <w:rPr>
                      <w:rFonts w:ascii="Times New Roman" w:eastAsia="Calibri" w:hAnsi="Times New Roman"/>
                    </w:rPr>
                    <w:t>не более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val="x-none"/>
                    </w:rPr>
                  </w:pPr>
                  <w:proofErr w:type="spellStart"/>
                  <w:r w:rsidRPr="00EA6B0E">
                    <w:rPr>
                      <w:rFonts w:ascii="Times New Roman" w:eastAsia="Calibri" w:hAnsi="Times New Roman"/>
                      <w:lang w:val="x-none"/>
                    </w:rPr>
                    <w:t>кВ</w:t>
                  </w:r>
                  <w:proofErr w:type="spellEnd"/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2,5</w:t>
                  </w:r>
                </w:p>
              </w:tc>
            </w:tr>
            <w:tr w:rsidR="00EA6B0E" w:rsidRPr="00EA6B0E" w:rsidTr="007441E0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Гарантийный срок, не менее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Лет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B0E" w:rsidRPr="00EA6B0E" w:rsidRDefault="00EA6B0E" w:rsidP="007441E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</w:rPr>
                  </w:pPr>
                  <w:r w:rsidRPr="00EA6B0E">
                    <w:rPr>
                      <w:rFonts w:ascii="Times New Roman" w:eastAsia="Calibri" w:hAnsi="Times New Roman"/>
                    </w:rPr>
                    <w:t>5</w:t>
                  </w:r>
                </w:p>
              </w:tc>
            </w:tr>
          </w:tbl>
          <w:p w:rsidR="00EA6B0E" w:rsidRPr="00EA6B0E" w:rsidRDefault="00EA6B0E" w:rsidP="007441E0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A6B0E" w:rsidRPr="00EA6B0E" w:rsidTr="007B7CB6">
        <w:trPr>
          <w:trHeight w:val="1171"/>
        </w:trPr>
        <w:tc>
          <w:tcPr>
            <w:tcW w:w="1894" w:type="dxa"/>
          </w:tcPr>
          <w:p w:rsidR="00EA6B0E" w:rsidRPr="00EA6B0E" w:rsidRDefault="00EA6B0E" w:rsidP="007441E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A6B0E">
              <w:rPr>
                <w:rFonts w:ascii="Times New Roman" w:hAnsi="Times New Roman"/>
                <w:b/>
                <w:i/>
              </w:rPr>
              <w:lastRenderedPageBreak/>
              <w:t xml:space="preserve">Минимальные требования к устройствам считывания </w:t>
            </w:r>
            <w:r w:rsidRPr="00EA6B0E">
              <w:rPr>
                <w:rFonts w:ascii="Times New Roman" w:hAnsi="Times New Roman"/>
                <w:b/>
                <w:i/>
                <w:lang w:val="en-US"/>
              </w:rPr>
              <w:t>CAN</w:t>
            </w:r>
            <w:r w:rsidRPr="00EA6B0E">
              <w:rPr>
                <w:rFonts w:ascii="Times New Roman" w:hAnsi="Times New Roman"/>
                <w:b/>
                <w:i/>
              </w:rPr>
              <w:t>-шины:</w:t>
            </w:r>
          </w:p>
        </w:tc>
        <w:tc>
          <w:tcPr>
            <w:tcW w:w="8284" w:type="dxa"/>
          </w:tcPr>
          <w:p w:rsidR="00EA6B0E" w:rsidRPr="00EA6B0E" w:rsidRDefault="00EA6B0E" w:rsidP="00930712">
            <w:pPr>
              <w:pStyle w:val="ae"/>
              <w:numPr>
                <w:ilvl w:val="0"/>
                <w:numId w:val="9"/>
              </w:numPr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Напряжение питания в диапазоне, не хуже +9…40</w:t>
            </w:r>
            <w:proofErr w:type="gramStart"/>
            <w:r w:rsidRPr="00EA6B0E">
              <w:rPr>
                <w:sz w:val="22"/>
                <w:szCs w:val="22"/>
              </w:rPr>
              <w:t xml:space="preserve"> В</w:t>
            </w:r>
            <w:proofErr w:type="gramEnd"/>
            <w:r w:rsidRPr="00EA6B0E">
              <w:rPr>
                <w:sz w:val="22"/>
                <w:szCs w:val="22"/>
              </w:rPr>
              <w:t>;</w:t>
            </w:r>
          </w:p>
          <w:p w:rsidR="00EA6B0E" w:rsidRPr="00EA6B0E" w:rsidRDefault="00EA6B0E" w:rsidP="00930712">
            <w:pPr>
              <w:pStyle w:val="ae"/>
              <w:numPr>
                <w:ilvl w:val="0"/>
                <w:numId w:val="9"/>
              </w:numPr>
              <w:contextualSpacing/>
              <w:jc w:val="both"/>
              <w:rPr>
                <w:sz w:val="22"/>
                <w:szCs w:val="22"/>
              </w:rPr>
            </w:pPr>
            <w:r w:rsidRPr="00EA6B0E">
              <w:rPr>
                <w:sz w:val="22"/>
                <w:szCs w:val="22"/>
              </w:rPr>
              <w:t>Строго безопасное чтение в режиме приемника (предпочтительно бесконтактное считывание);</w:t>
            </w:r>
          </w:p>
          <w:p w:rsidR="00EA6B0E" w:rsidRPr="00EA6B0E" w:rsidRDefault="00EA6B0E" w:rsidP="007441E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EA6B0E">
              <w:rPr>
                <w:rFonts w:ascii="Times New Roman" w:hAnsi="Times New Roman"/>
              </w:rPr>
              <w:t xml:space="preserve">3.    Возможность считывания максимального количества протоколов, помимо стандарта </w:t>
            </w:r>
            <w:r w:rsidRPr="00EA6B0E">
              <w:rPr>
                <w:rFonts w:ascii="Times New Roman" w:hAnsi="Times New Roman"/>
                <w:lang w:val="en-US"/>
              </w:rPr>
              <w:t>CAN</w:t>
            </w:r>
            <w:r w:rsidRPr="00EA6B0E">
              <w:rPr>
                <w:rFonts w:ascii="Times New Roman" w:hAnsi="Times New Roman"/>
              </w:rPr>
              <w:t>.</w:t>
            </w:r>
          </w:p>
        </w:tc>
      </w:tr>
      <w:bookmarkEnd w:id="1"/>
    </w:tbl>
    <w:p w:rsidR="00EA6B0E" w:rsidRDefault="00EA6B0E" w:rsidP="00EA6B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</w:p>
    <w:p w:rsidR="00EA6B0E" w:rsidRDefault="00EA6B0E" w:rsidP="00EA6B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</w:p>
    <w:p w:rsidR="00EA6B0E" w:rsidRDefault="00EA6B0E" w:rsidP="00EA6B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ПОДПИСИ СТОРОН:</w:t>
      </w:r>
    </w:p>
    <w:tbl>
      <w:tblPr>
        <w:tblW w:w="0" w:type="auto"/>
        <w:jc w:val="center"/>
        <w:tblInd w:w="-533" w:type="dxa"/>
        <w:tblLook w:val="01E0" w:firstRow="1" w:lastRow="1" w:firstColumn="1" w:lastColumn="1" w:noHBand="0" w:noVBand="0"/>
      </w:tblPr>
      <w:tblGrid>
        <w:gridCol w:w="5318"/>
        <w:gridCol w:w="4786"/>
      </w:tblGrid>
      <w:tr w:rsidR="00EA6B0E" w:rsidRPr="00187738" w:rsidTr="007441E0">
        <w:trPr>
          <w:trHeight w:val="993"/>
          <w:jc w:val="center"/>
        </w:trPr>
        <w:tc>
          <w:tcPr>
            <w:tcW w:w="5318" w:type="dxa"/>
            <w:shd w:val="clear" w:color="auto" w:fill="auto"/>
          </w:tcPr>
          <w:p w:rsidR="00EA6B0E" w:rsidRPr="00187738" w:rsidRDefault="00EA6B0E" w:rsidP="007441E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187738">
              <w:rPr>
                <w:rFonts w:ascii="Times New Roman" w:eastAsia="Times New Roman" w:hAnsi="Times New Roman"/>
                <w:b/>
                <w:snapToGrid w:val="0"/>
              </w:rPr>
              <w:t>Сторона-1:</w:t>
            </w:r>
          </w:p>
          <w:p w:rsidR="00EA6B0E" w:rsidRPr="00187738" w:rsidRDefault="00EA6B0E" w:rsidP="007441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7738">
              <w:rPr>
                <w:rFonts w:ascii="Times New Roman" w:hAnsi="Times New Roman"/>
                <w:color w:val="000000"/>
              </w:rPr>
              <w:t>______________________________</w:t>
            </w:r>
          </w:p>
          <w:p w:rsidR="00EA6B0E" w:rsidRPr="00187738" w:rsidRDefault="00EA6B0E" w:rsidP="007441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B0E" w:rsidRDefault="00EA6B0E" w:rsidP="007441E0">
            <w:pPr>
              <w:spacing w:after="0" w:line="240" w:lineRule="auto"/>
              <w:rPr>
                <w:rFonts w:ascii="Times New Roman" w:hAnsi="Times New Roman"/>
              </w:rPr>
            </w:pPr>
            <w:r w:rsidRPr="00187738">
              <w:rPr>
                <w:rFonts w:ascii="Times New Roman" w:hAnsi="Times New Roman"/>
              </w:rPr>
              <w:t xml:space="preserve">______________________ </w:t>
            </w:r>
          </w:p>
          <w:p w:rsidR="00EA6B0E" w:rsidRPr="00187738" w:rsidRDefault="00EA6B0E" w:rsidP="007441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B0E" w:rsidRPr="00187738" w:rsidRDefault="00EA6B0E" w:rsidP="007441E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187738">
              <w:rPr>
                <w:rFonts w:ascii="Times New Roman" w:hAnsi="Times New Roman"/>
              </w:rPr>
              <w:t>_______________________ / ______________ /</w:t>
            </w:r>
          </w:p>
        </w:tc>
        <w:tc>
          <w:tcPr>
            <w:tcW w:w="4786" w:type="dxa"/>
            <w:shd w:val="clear" w:color="auto" w:fill="auto"/>
          </w:tcPr>
          <w:p w:rsidR="00EA6B0E" w:rsidRPr="00187738" w:rsidRDefault="00EA6B0E" w:rsidP="007441E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187738">
              <w:rPr>
                <w:rFonts w:ascii="Times New Roman" w:eastAsia="Times New Roman" w:hAnsi="Times New Roman"/>
                <w:b/>
                <w:snapToGrid w:val="0"/>
              </w:rPr>
              <w:t>Сторона -2:</w:t>
            </w:r>
          </w:p>
          <w:p w:rsidR="00EA6B0E" w:rsidRPr="00187738" w:rsidRDefault="00EA6B0E" w:rsidP="007441E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738">
              <w:rPr>
                <w:rFonts w:ascii="Times New Roman" w:hAnsi="Times New Roman"/>
                <w:b/>
              </w:rPr>
              <w:t>АО «НЭСК</w:t>
            </w:r>
            <w:r>
              <w:rPr>
                <w:rFonts w:ascii="Times New Roman" w:hAnsi="Times New Roman"/>
                <w:b/>
              </w:rPr>
              <w:t>-</w:t>
            </w:r>
            <w:r w:rsidRPr="00187738">
              <w:rPr>
                <w:rFonts w:ascii="Times New Roman" w:hAnsi="Times New Roman"/>
                <w:b/>
              </w:rPr>
              <w:t>электросети»</w:t>
            </w:r>
          </w:p>
          <w:p w:rsidR="00EA6B0E" w:rsidRPr="00187738" w:rsidRDefault="00EA6B0E" w:rsidP="007441E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A6B0E" w:rsidRDefault="00EA6B0E" w:rsidP="007441E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</w:rPr>
            </w:pPr>
            <w:r w:rsidRPr="00187738">
              <w:rPr>
                <w:rFonts w:ascii="Times New Roman" w:eastAsia="Times New Roman" w:hAnsi="Times New Roman"/>
                <w:bCs/>
                <w:snapToGrid w:val="0"/>
              </w:rPr>
              <w:t xml:space="preserve">Главный </w:t>
            </w:r>
            <w:proofErr w:type="gramStart"/>
            <w:r w:rsidRPr="00187738">
              <w:rPr>
                <w:rFonts w:ascii="Times New Roman" w:eastAsia="Times New Roman" w:hAnsi="Times New Roman"/>
                <w:bCs/>
                <w:snapToGrid w:val="0"/>
              </w:rPr>
              <w:t>инженер-технический</w:t>
            </w:r>
            <w:proofErr w:type="gramEnd"/>
            <w:r w:rsidRPr="00187738">
              <w:rPr>
                <w:rFonts w:ascii="Times New Roman" w:eastAsia="Times New Roman" w:hAnsi="Times New Roman"/>
                <w:bCs/>
                <w:snapToGrid w:val="0"/>
              </w:rPr>
              <w:t xml:space="preserve"> директор</w:t>
            </w:r>
          </w:p>
          <w:p w:rsidR="00EA6B0E" w:rsidRPr="00187738" w:rsidRDefault="00EA6B0E" w:rsidP="007441E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</w:rPr>
            </w:pPr>
          </w:p>
          <w:p w:rsidR="00EA6B0E" w:rsidRPr="00187738" w:rsidRDefault="00EA6B0E" w:rsidP="007441E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____________________/С.Ю. Орехов</w:t>
            </w:r>
            <w:r w:rsidRPr="00187738">
              <w:rPr>
                <w:rFonts w:ascii="Times New Roman" w:eastAsia="Times New Roman" w:hAnsi="Times New Roman"/>
                <w:snapToGrid w:val="0"/>
              </w:rPr>
              <w:t xml:space="preserve"> /</w:t>
            </w:r>
          </w:p>
        </w:tc>
      </w:tr>
    </w:tbl>
    <w:p w:rsidR="00EA6B0E" w:rsidRDefault="00EA6B0E" w:rsidP="00EA6B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/>
        </w:rPr>
      </w:pPr>
    </w:p>
    <w:p w:rsidR="00EA6B0E" w:rsidRDefault="00EA6B0E" w:rsidP="00EA6B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/>
        </w:rPr>
        <w:sectPr w:rsidR="00EA6B0E" w:rsidSect="007441E0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EA6B0E" w:rsidRDefault="00EA6B0E" w:rsidP="00EA6B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/>
        </w:rPr>
      </w:pPr>
      <w:r w:rsidRPr="00BA729E">
        <w:rPr>
          <w:rFonts w:ascii="Times New Roman" w:eastAsia="Times New Roman" w:hAnsi="Times New Roman"/>
          <w:b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</w:rPr>
        <w:t>2</w:t>
      </w:r>
    </w:p>
    <w:p w:rsidR="007B7CB6" w:rsidRDefault="007B7CB6" w:rsidP="007B7CB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к договору </w:t>
      </w:r>
      <w:r w:rsidRPr="001C67F8">
        <w:rPr>
          <w:rFonts w:ascii="Times New Roman" w:eastAsia="Times New Roman" w:hAnsi="Times New Roman"/>
          <w:b/>
        </w:rPr>
        <w:t>на поставку</w:t>
      </w:r>
      <w:r>
        <w:rPr>
          <w:rFonts w:ascii="Times New Roman" w:eastAsia="Times New Roman" w:hAnsi="Times New Roman"/>
          <w:b/>
        </w:rPr>
        <w:t>, монтаж/демонтаж</w:t>
      </w:r>
      <w:r w:rsidRPr="001C67F8">
        <w:rPr>
          <w:rFonts w:ascii="Times New Roman" w:eastAsia="Times New Roman" w:hAnsi="Times New Roman"/>
          <w:b/>
        </w:rPr>
        <w:t xml:space="preserve"> и абонентское обслуживание </w:t>
      </w:r>
      <w:r>
        <w:rPr>
          <w:rFonts w:ascii="Times New Roman" w:eastAsia="Times New Roman" w:hAnsi="Times New Roman"/>
          <w:b/>
        </w:rPr>
        <w:t xml:space="preserve"> навигационного оборудования</w:t>
      </w:r>
      <w:r w:rsidRPr="00BA729E">
        <w:rPr>
          <w:rFonts w:ascii="Times New Roman" w:eastAsia="Times New Roman" w:hAnsi="Times New Roman"/>
          <w:b/>
        </w:rPr>
        <w:t xml:space="preserve"> </w:t>
      </w:r>
    </w:p>
    <w:p w:rsidR="00EA6B0E" w:rsidRPr="00BA729E" w:rsidRDefault="00EA6B0E" w:rsidP="00EA6B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от «____» ______</w:t>
      </w:r>
      <w:r w:rsidRPr="00BA729E">
        <w:rPr>
          <w:rFonts w:ascii="Times New Roman" w:eastAsia="Times New Roman" w:hAnsi="Times New Roman"/>
          <w:b/>
        </w:rPr>
        <w:t>___ 20</w:t>
      </w:r>
      <w:r>
        <w:rPr>
          <w:rFonts w:ascii="Times New Roman" w:eastAsia="Times New Roman" w:hAnsi="Times New Roman"/>
          <w:b/>
        </w:rPr>
        <w:t>21</w:t>
      </w:r>
      <w:r w:rsidRPr="00BA729E">
        <w:rPr>
          <w:rFonts w:ascii="Times New Roman" w:eastAsia="Times New Roman" w:hAnsi="Times New Roman"/>
          <w:b/>
        </w:rPr>
        <w:t xml:space="preserve"> г.</w:t>
      </w:r>
    </w:p>
    <w:p w:rsidR="00EA6B0E" w:rsidRDefault="00EA6B0E" w:rsidP="00EA6B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b/>
        </w:rPr>
      </w:pPr>
      <w:r w:rsidRPr="00BA729E">
        <w:rPr>
          <w:rFonts w:ascii="Times New Roman" w:eastAsia="Times New Roman" w:hAnsi="Times New Roman"/>
          <w:b/>
        </w:rPr>
        <w:t xml:space="preserve">№ _____________ </w:t>
      </w:r>
    </w:p>
    <w:p w:rsidR="00EA6B0E" w:rsidRPr="0071117A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A6B0E" w:rsidRPr="0071117A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A6B0E" w:rsidRPr="0071117A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1117A">
        <w:rPr>
          <w:rFonts w:ascii="Times New Roman" w:eastAsia="Calibri" w:hAnsi="Times New Roman"/>
          <w:b/>
        </w:rPr>
        <w:t>Заявка</w:t>
      </w:r>
    </w:p>
    <w:p w:rsidR="00EA6B0E" w:rsidRPr="0071117A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1117A">
        <w:rPr>
          <w:rFonts w:ascii="Times New Roman" w:eastAsia="Calibri" w:hAnsi="Times New Roman"/>
          <w:b/>
        </w:rPr>
        <w:t>(форма)</w:t>
      </w:r>
    </w:p>
    <w:p w:rsidR="00EA6B0E" w:rsidRPr="0071117A" w:rsidRDefault="00EA6B0E" w:rsidP="00EA6B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A6B0E" w:rsidRPr="0071117A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1439"/>
        <w:gridCol w:w="3097"/>
      </w:tblGrid>
      <w:tr w:rsidR="007B7CB6" w:rsidRPr="0071117A" w:rsidTr="007B7CB6">
        <w:trPr>
          <w:trHeight w:val="4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7CB6" w:rsidRPr="0071117A" w:rsidRDefault="007B7CB6" w:rsidP="007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1117A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№ </w:t>
            </w:r>
            <w:proofErr w:type="gramStart"/>
            <w:r w:rsidRPr="0071117A">
              <w:rPr>
                <w:rFonts w:ascii="Times New Roman" w:eastAsia="SimSun" w:hAnsi="Times New Roman"/>
                <w:kern w:val="2"/>
                <w:lang w:eastAsia="hi-IN" w:bidi="hi-IN"/>
              </w:rPr>
              <w:t>п</w:t>
            </w:r>
            <w:proofErr w:type="gramEnd"/>
            <w:r w:rsidRPr="0071117A">
              <w:rPr>
                <w:rFonts w:ascii="Times New Roman" w:eastAsia="SimSun" w:hAnsi="Times New Roman"/>
                <w:kern w:val="2"/>
                <w:lang w:eastAsia="hi-IN" w:bidi="hi-IN"/>
              </w:rPr>
              <w:t>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B6" w:rsidRDefault="007B7CB6" w:rsidP="007B7C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</w:rPr>
              <w:t>Н</w:t>
            </w:r>
            <w:r w:rsidRPr="00045E8D">
              <w:rPr>
                <w:rFonts w:ascii="Times New Roman" w:hAnsi="Times New Roman"/>
                <w:bCs/>
                <w:color w:val="000000"/>
              </w:rPr>
              <w:t>аименовани</w:t>
            </w:r>
            <w:r>
              <w:rPr>
                <w:rFonts w:ascii="Times New Roman" w:hAnsi="Times New Roman"/>
                <w:bCs/>
                <w:color w:val="000000"/>
              </w:rPr>
              <w:t>е</w:t>
            </w:r>
            <w:r w:rsidRPr="00045E8D">
              <w:rPr>
                <w:rFonts w:ascii="Times New Roman" w:hAnsi="Times New Roman"/>
                <w:bCs/>
                <w:color w:val="000000"/>
              </w:rPr>
              <w:t>, количеств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 w:rsidRPr="00045E8D">
              <w:rPr>
                <w:rFonts w:ascii="Times New Roman" w:hAnsi="Times New Roman"/>
                <w:bCs/>
                <w:color w:val="000000"/>
              </w:rPr>
              <w:t>, ассортимент Оборудования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7CB6" w:rsidRPr="0071117A" w:rsidRDefault="007B7CB6" w:rsidP="007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Марка, модель автотранспортного средства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B7CB6" w:rsidRPr="0071117A" w:rsidRDefault="007B7CB6" w:rsidP="007441E0">
            <w:pPr>
              <w:widowControl w:val="0"/>
              <w:suppressLineNumbers/>
              <w:suppressAutoHyphens/>
              <w:spacing w:after="0" w:line="240" w:lineRule="auto"/>
              <w:ind w:left="-17" w:right="-7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Год выпуска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B6" w:rsidRPr="0071117A" w:rsidRDefault="007B7CB6" w:rsidP="00EA6B0E">
            <w:pPr>
              <w:widowControl w:val="0"/>
              <w:suppressLineNumbers/>
              <w:suppressAutoHyphens/>
              <w:spacing w:after="0" w:line="240" w:lineRule="auto"/>
              <w:ind w:left="-40" w:right="94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Гос. Номер автотранспортного средства</w:t>
            </w:r>
          </w:p>
        </w:tc>
      </w:tr>
      <w:tr w:rsidR="007B7CB6" w:rsidRPr="0071117A" w:rsidTr="007B7CB6">
        <w:trPr>
          <w:trHeight w:val="25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CB6" w:rsidRPr="0071117A" w:rsidRDefault="007B7CB6" w:rsidP="007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CB6" w:rsidRPr="0071117A" w:rsidRDefault="007B7CB6" w:rsidP="007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CB6" w:rsidRPr="0071117A" w:rsidRDefault="007B7CB6" w:rsidP="007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7CB6" w:rsidRPr="0071117A" w:rsidRDefault="007B7CB6" w:rsidP="007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B6" w:rsidRPr="0071117A" w:rsidRDefault="007B7CB6" w:rsidP="007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</w:tr>
    </w:tbl>
    <w:p w:rsidR="00EA6B0E" w:rsidRDefault="00EA6B0E" w:rsidP="00EA6B0E">
      <w:pPr>
        <w:jc w:val="both"/>
        <w:rPr>
          <w:rFonts w:ascii="Times New Roman" w:hAnsi="Times New Roman"/>
        </w:rPr>
      </w:pPr>
    </w:p>
    <w:p w:rsidR="00EA6B0E" w:rsidRPr="00E17799" w:rsidRDefault="00EA6B0E" w:rsidP="00EA6B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17799">
        <w:rPr>
          <w:rFonts w:ascii="Times New Roman" w:hAnsi="Times New Roman"/>
        </w:rPr>
        <w:t>ля нужд</w:t>
      </w:r>
      <w:r>
        <w:rPr>
          <w:rFonts w:ascii="Times New Roman" w:hAnsi="Times New Roman"/>
        </w:rPr>
        <w:t xml:space="preserve"> филиала Стороны-2 </w:t>
      </w:r>
      <w:r w:rsidRPr="00E177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E17799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 xml:space="preserve">» </w:t>
      </w:r>
    </w:p>
    <w:p w:rsidR="00EA6B0E" w:rsidRPr="00E17799" w:rsidRDefault="00EA6B0E" w:rsidP="00EA6B0E">
      <w:pPr>
        <w:jc w:val="both"/>
        <w:rPr>
          <w:rFonts w:ascii="Times New Roman" w:hAnsi="Times New Roman"/>
        </w:rPr>
      </w:pPr>
      <w:r w:rsidRPr="00E17799">
        <w:rPr>
          <w:rFonts w:ascii="Times New Roman" w:hAnsi="Times New Roman"/>
        </w:rPr>
        <w:t>По адресу: _____________________________________________________________________</w:t>
      </w:r>
    </w:p>
    <w:p w:rsidR="00EA6B0E" w:rsidRPr="0071117A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986"/>
      </w:tblGrid>
      <w:tr w:rsidR="00EA6B0E" w:rsidRPr="0071117A" w:rsidTr="007441E0">
        <w:trPr>
          <w:trHeight w:val="383"/>
        </w:trPr>
        <w:tc>
          <w:tcPr>
            <w:tcW w:w="4986" w:type="dxa"/>
            <w:hideMark/>
          </w:tcPr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71117A">
              <w:rPr>
                <w:rFonts w:ascii="Times New Roman" w:hAnsi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/>
                <w:b/>
                <w:bCs/>
              </w:rPr>
              <w:t>Стороны-1</w:t>
            </w:r>
          </w:p>
        </w:tc>
        <w:tc>
          <w:tcPr>
            <w:tcW w:w="4986" w:type="dxa"/>
            <w:hideMark/>
          </w:tcPr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71117A">
              <w:rPr>
                <w:rFonts w:ascii="Times New Roman" w:hAnsi="Times New Roman"/>
                <w:b/>
                <w:bCs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Стороны-2</w:t>
            </w:r>
          </w:p>
        </w:tc>
      </w:tr>
      <w:tr w:rsidR="00EA6B0E" w:rsidRPr="0071117A" w:rsidTr="007441E0">
        <w:trPr>
          <w:trHeight w:val="281"/>
        </w:trPr>
        <w:tc>
          <w:tcPr>
            <w:tcW w:w="4986" w:type="dxa"/>
          </w:tcPr>
          <w:p w:rsidR="00EA6B0E" w:rsidRPr="0071117A" w:rsidRDefault="00EA6B0E" w:rsidP="007441E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_________________</w:t>
            </w: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A6B0E" w:rsidRPr="0071117A" w:rsidRDefault="00EA6B0E" w:rsidP="007441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EA6B0E" w:rsidRPr="0071117A" w:rsidRDefault="00EA6B0E" w:rsidP="007441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B0E" w:rsidRPr="0071117A" w:rsidRDefault="00EA6B0E" w:rsidP="007441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B0E" w:rsidRPr="0071117A" w:rsidRDefault="00EA6B0E" w:rsidP="007441E0">
            <w:pPr>
              <w:spacing w:after="0" w:line="240" w:lineRule="auto"/>
              <w:rPr>
                <w:rFonts w:ascii="Times New Roman" w:hAnsi="Times New Roman"/>
              </w:rPr>
            </w:pPr>
            <w:r w:rsidRPr="0071117A">
              <w:rPr>
                <w:rFonts w:ascii="Times New Roman" w:hAnsi="Times New Roman"/>
              </w:rPr>
              <w:t xml:space="preserve">___________________ </w:t>
            </w:r>
            <w:r>
              <w:rPr>
                <w:rFonts w:ascii="Times New Roman" w:hAnsi="Times New Roman"/>
              </w:rPr>
              <w:t>/__________/</w:t>
            </w:r>
            <w:r w:rsidRPr="0071117A">
              <w:rPr>
                <w:rFonts w:ascii="Times New Roman" w:hAnsi="Times New Roman"/>
              </w:rPr>
              <w:t xml:space="preserve"> </w:t>
            </w: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117A">
              <w:rPr>
                <w:rFonts w:ascii="Times New Roman" w:hAnsi="Times New Roman"/>
              </w:rPr>
              <w:t>«____»_____________________20</w:t>
            </w:r>
            <w:r>
              <w:rPr>
                <w:rFonts w:ascii="Times New Roman" w:hAnsi="Times New Roman"/>
              </w:rPr>
              <w:t xml:space="preserve">21 </w:t>
            </w:r>
            <w:r w:rsidRPr="0071117A">
              <w:rPr>
                <w:rFonts w:ascii="Times New Roman" w:hAnsi="Times New Roman"/>
              </w:rPr>
              <w:t xml:space="preserve">г.   </w:t>
            </w: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6" w:type="dxa"/>
          </w:tcPr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1117A">
              <w:rPr>
                <w:rFonts w:ascii="Times New Roman" w:hAnsi="Times New Roman"/>
                <w:b/>
                <w:lang w:eastAsia="en-US"/>
              </w:rPr>
              <w:t xml:space="preserve">АО «НЭСК-электросети», </w:t>
            </w: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117A">
              <w:rPr>
                <w:rFonts w:ascii="Times New Roman" w:hAnsi="Times New Roman"/>
                <w:lang w:eastAsia="en-US"/>
              </w:rPr>
              <w:t>Главный инженер-</w:t>
            </w: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117A">
              <w:rPr>
                <w:rFonts w:ascii="Times New Roman" w:hAnsi="Times New Roman"/>
                <w:lang w:eastAsia="en-US"/>
              </w:rPr>
              <w:t>технический директор</w:t>
            </w: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117A">
              <w:rPr>
                <w:rFonts w:ascii="Times New Roman" w:hAnsi="Times New Roman"/>
                <w:lang w:eastAsia="en-US"/>
              </w:rPr>
              <w:t xml:space="preserve">______________________С.Ю. Орехов </w:t>
            </w: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117A">
              <w:rPr>
                <w:rFonts w:ascii="Times New Roman" w:hAnsi="Times New Roman"/>
                <w:lang w:eastAsia="en-US"/>
              </w:rPr>
              <w:t>«____»___________________20</w:t>
            </w:r>
            <w:r>
              <w:rPr>
                <w:rFonts w:ascii="Times New Roman" w:hAnsi="Times New Roman"/>
                <w:lang w:eastAsia="en-US"/>
              </w:rPr>
              <w:t xml:space="preserve">21 </w:t>
            </w:r>
            <w:r w:rsidRPr="0071117A">
              <w:rPr>
                <w:rFonts w:ascii="Times New Roman" w:hAnsi="Times New Roman"/>
                <w:lang w:eastAsia="en-US"/>
              </w:rPr>
              <w:t xml:space="preserve">г. </w:t>
            </w: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A6B0E" w:rsidRPr="0071117A" w:rsidTr="007441E0">
        <w:tc>
          <w:tcPr>
            <w:tcW w:w="4986" w:type="dxa"/>
          </w:tcPr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986" w:type="dxa"/>
            <w:hideMark/>
          </w:tcPr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71117A">
              <w:rPr>
                <w:rFonts w:ascii="Times New Roman" w:hAnsi="Times New Roman"/>
                <w:b/>
                <w:lang w:eastAsia="en-US"/>
              </w:rPr>
              <w:t>Форма заявки согласована Сторонами:</w:t>
            </w:r>
          </w:p>
        </w:tc>
      </w:tr>
      <w:tr w:rsidR="00EA6B0E" w:rsidRPr="0071117A" w:rsidTr="007441E0">
        <w:trPr>
          <w:trHeight w:val="281"/>
        </w:trPr>
        <w:tc>
          <w:tcPr>
            <w:tcW w:w="4986" w:type="dxa"/>
          </w:tcPr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986" w:type="dxa"/>
          </w:tcPr>
          <w:p w:rsidR="00EA6B0E" w:rsidRPr="0071117A" w:rsidRDefault="00EA6B0E" w:rsidP="007441E0">
            <w:pPr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A6B0E" w:rsidRPr="0071117A" w:rsidTr="007441E0">
        <w:trPr>
          <w:trHeight w:val="281"/>
        </w:trPr>
        <w:tc>
          <w:tcPr>
            <w:tcW w:w="4986" w:type="dxa"/>
            <w:hideMark/>
          </w:tcPr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Сторона-1</w:t>
            </w:r>
          </w:p>
        </w:tc>
        <w:tc>
          <w:tcPr>
            <w:tcW w:w="4986" w:type="dxa"/>
            <w:hideMark/>
          </w:tcPr>
          <w:p w:rsidR="00EA6B0E" w:rsidRPr="0071117A" w:rsidRDefault="00EA6B0E" w:rsidP="007441E0">
            <w:pPr>
              <w:autoSpaceDN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Сторона-2</w:t>
            </w:r>
          </w:p>
        </w:tc>
      </w:tr>
      <w:tr w:rsidR="00EA6B0E" w:rsidRPr="0071117A" w:rsidTr="007441E0">
        <w:trPr>
          <w:trHeight w:val="281"/>
        </w:trPr>
        <w:tc>
          <w:tcPr>
            <w:tcW w:w="4986" w:type="dxa"/>
          </w:tcPr>
          <w:p w:rsidR="00EA6B0E" w:rsidRPr="0071117A" w:rsidRDefault="00EA6B0E" w:rsidP="007441E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_________________</w:t>
            </w: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986" w:type="dxa"/>
          </w:tcPr>
          <w:p w:rsidR="00EA6B0E" w:rsidRPr="0071117A" w:rsidRDefault="00EA6B0E" w:rsidP="007441E0">
            <w:pPr>
              <w:autoSpaceDN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1117A">
              <w:rPr>
                <w:rFonts w:ascii="Times New Roman" w:hAnsi="Times New Roman"/>
                <w:b/>
                <w:lang w:eastAsia="en-US"/>
              </w:rPr>
              <w:t xml:space="preserve">АО «НЭСК-электросети», </w:t>
            </w:r>
          </w:p>
          <w:p w:rsidR="00EA6B0E" w:rsidRPr="0071117A" w:rsidRDefault="00EA6B0E" w:rsidP="007441E0">
            <w:pPr>
              <w:autoSpaceDN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A6B0E" w:rsidRPr="0071117A" w:rsidTr="007441E0">
        <w:trPr>
          <w:trHeight w:val="281"/>
        </w:trPr>
        <w:tc>
          <w:tcPr>
            <w:tcW w:w="4986" w:type="dxa"/>
          </w:tcPr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A6B0E" w:rsidRPr="0071117A" w:rsidRDefault="00EA6B0E" w:rsidP="007441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EA6B0E" w:rsidRPr="0071117A" w:rsidRDefault="00EA6B0E" w:rsidP="007441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B0E" w:rsidRPr="0071117A" w:rsidRDefault="00EA6B0E" w:rsidP="007441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B0E" w:rsidRPr="0071117A" w:rsidRDefault="00EA6B0E" w:rsidP="007441E0">
            <w:pPr>
              <w:spacing w:after="0" w:line="240" w:lineRule="auto"/>
              <w:rPr>
                <w:rFonts w:ascii="Times New Roman" w:hAnsi="Times New Roman"/>
              </w:rPr>
            </w:pPr>
            <w:r w:rsidRPr="0071117A">
              <w:rPr>
                <w:rFonts w:ascii="Times New Roman" w:hAnsi="Times New Roman"/>
              </w:rPr>
              <w:t xml:space="preserve">___________________ </w:t>
            </w:r>
            <w:r>
              <w:rPr>
                <w:rFonts w:ascii="Times New Roman" w:hAnsi="Times New Roman"/>
              </w:rPr>
              <w:t>/__________/</w:t>
            </w:r>
            <w:r w:rsidRPr="0071117A">
              <w:rPr>
                <w:rFonts w:ascii="Times New Roman" w:hAnsi="Times New Roman"/>
              </w:rPr>
              <w:t xml:space="preserve"> </w:t>
            </w: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117A">
              <w:rPr>
                <w:rFonts w:ascii="Times New Roman" w:hAnsi="Times New Roman"/>
              </w:rPr>
              <w:t>«____»_____________________20</w:t>
            </w:r>
            <w:r>
              <w:rPr>
                <w:rFonts w:ascii="Times New Roman" w:hAnsi="Times New Roman"/>
              </w:rPr>
              <w:t xml:space="preserve">21 </w:t>
            </w:r>
            <w:r w:rsidRPr="0071117A">
              <w:rPr>
                <w:rFonts w:ascii="Times New Roman" w:hAnsi="Times New Roman"/>
              </w:rPr>
              <w:t xml:space="preserve">г.   </w:t>
            </w:r>
          </w:p>
          <w:p w:rsidR="00EA6B0E" w:rsidRPr="0071117A" w:rsidRDefault="00EA6B0E" w:rsidP="0074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986" w:type="dxa"/>
          </w:tcPr>
          <w:p w:rsidR="00EA6B0E" w:rsidRDefault="00EA6B0E" w:rsidP="007441E0">
            <w:pPr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A6B0E" w:rsidRPr="0071117A" w:rsidRDefault="00EA6B0E" w:rsidP="007441E0">
            <w:pPr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117A">
              <w:rPr>
                <w:rFonts w:ascii="Times New Roman" w:hAnsi="Times New Roman"/>
                <w:lang w:eastAsia="en-US"/>
              </w:rPr>
              <w:t>Главный инженер-</w:t>
            </w:r>
          </w:p>
          <w:p w:rsidR="00EA6B0E" w:rsidRPr="0071117A" w:rsidRDefault="00EA6B0E" w:rsidP="007441E0">
            <w:pPr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117A">
              <w:rPr>
                <w:rFonts w:ascii="Times New Roman" w:hAnsi="Times New Roman"/>
                <w:lang w:eastAsia="en-US"/>
              </w:rPr>
              <w:t>технический директор</w:t>
            </w:r>
          </w:p>
          <w:p w:rsidR="00EA6B0E" w:rsidRPr="0071117A" w:rsidRDefault="00EA6B0E" w:rsidP="007441E0">
            <w:pPr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A6B0E" w:rsidRPr="0071117A" w:rsidRDefault="00EA6B0E" w:rsidP="007441E0">
            <w:pPr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117A">
              <w:rPr>
                <w:rFonts w:ascii="Times New Roman" w:hAnsi="Times New Roman"/>
                <w:lang w:eastAsia="en-US"/>
              </w:rPr>
              <w:t xml:space="preserve">______________________С.Ю. Орехов </w:t>
            </w:r>
          </w:p>
          <w:p w:rsidR="00EA6B0E" w:rsidRPr="0071117A" w:rsidRDefault="00EA6B0E" w:rsidP="007441E0">
            <w:pPr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1117A">
              <w:rPr>
                <w:rFonts w:ascii="Times New Roman" w:hAnsi="Times New Roman"/>
                <w:lang w:eastAsia="en-US"/>
              </w:rPr>
              <w:t>«____»___________________20</w:t>
            </w:r>
            <w:r>
              <w:rPr>
                <w:rFonts w:ascii="Times New Roman" w:hAnsi="Times New Roman"/>
                <w:lang w:eastAsia="en-US"/>
              </w:rPr>
              <w:t xml:space="preserve">21 </w:t>
            </w:r>
            <w:r w:rsidRPr="0071117A">
              <w:rPr>
                <w:rFonts w:ascii="Times New Roman" w:hAnsi="Times New Roman"/>
                <w:lang w:eastAsia="en-US"/>
              </w:rPr>
              <w:t>г.</w:t>
            </w:r>
          </w:p>
        </w:tc>
      </w:tr>
    </w:tbl>
    <w:p w:rsidR="00EA6B0E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:rsidR="00EA6B0E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:rsidR="00EA6B0E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:rsidR="00EA6B0E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:rsidR="00EA6B0E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:rsidR="00EA6B0E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:rsidR="00EA6B0E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:rsidR="00EA6B0E" w:rsidRPr="0071117A" w:rsidRDefault="00EA6B0E" w:rsidP="00E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:rsidR="00282542" w:rsidRDefault="00282542"/>
    <w:sectPr w:rsidR="00282542" w:rsidSect="007441E0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2E" w:rsidRDefault="00D4732E">
      <w:pPr>
        <w:spacing w:after="0" w:line="240" w:lineRule="auto"/>
      </w:pPr>
      <w:r>
        <w:separator/>
      </w:r>
    </w:p>
  </w:endnote>
  <w:endnote w:type="continuationSeparator" w:id="0">
    <w:p w:rsidR="00D4732E" w:rsidRDefault="00D4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E0" w:rsidRPr="00AB5DEE" w:rsidRDefault="00C02E38" w:rsidP="007441E0">
    <w:pPr>
      <w:pStyle w:val="a6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Сторона-1 _________________________        Сторона-2 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38" w:rsidRPr="00C02E38" w:rsidRDefault="00C02E38" w:rsidP="00C02E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2E" w:rsidRDefault="00D4732E">
      <w:pPr>
        <w:spacing w:after="0" w:line="240" w:lineRule="auto"/>
      </w:pPr>
      <w:r>
        <w:separator/>
      </w:r>
    </w:p>
  </w:footnote>
  <w:footnote w:type="continuationSeparator" w:id="0">
    <w:p w:rsidR="00D4732E" w:rsidRDefault="00D4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1843"/>
        </w:tabs>
        <w:ind w:left="2203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17041B9F"/>
    <w:multiLevelType w:val="hybridMultilevel"/>
    <w:tmpl w:val="2534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4FEF"/>
    <w:multiLevelType w:val="hybridMultilevel"/>
    <w:tmpl w:val="52D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1DC8"/>
    <w:multiLevelType w:val="hybridMultilevel"/>
    <w:tmpl w:val="C75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4529"/>
    <w:multiLevelType w:val="hybridMultilevel"/>
    <w:tmpl w:val="B8FA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7617F"/>
    <w:multiLevelType w:val="hybridMultilevel"/>
    <w:tmpl w:val="FF64614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EA55D77"/>
    <w:multiLevelType w:val="hybridMultilevel"/>
    <w:tmpl w:val="C706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E3257"/>
    <w:multiLevelType w:val="hybridMultilevel"/>
    <w:tmpl w:val="E942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91D6D"/>
    <w:multiLevelType w:val="multilevel"/>
    <w:tmpl w:val="C54C8D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3BF5A2C"/>
    <w:multiLevelType w:val="hybridMultilevel"/>
    <w:tmpl w:val="BE50A98C"/>
    <w:lvl w:ilvl="0" w:tplc="4418E19C">
      <w:start w:val="1"/>
      <w:numFmt w:val="bullet"/>
      <w:suff w:val="space"/>
      <w:lvlText w:val=""/>
      <w:lvlJc w:val="left"/>
      <w:pPr>
        <w:ind w:left="1506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90158"/>
    <w:multiLevelType w:val="hybridMultilevel"/>
    <w:tmpl w:val="80B6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47A6"/>
    <w:multiLevelType w:val="hybridMultilevel"/>
    <w:tmpl w:val="A178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366C5"/>
    <w:multiLevelType w:val="hybridMultilevel"/>
    <w:tmpl w:val="CE8EB7CE"/>
    <w:lvl w:ilvl="0" w:tplc="E764AA74">
      <w:start w:val="1"/>
      <w:numFmt w:val="bullet"/>
      <w:suff w:val="spac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0E"/>
    <w:rsid w:val="00045E8D"/>
    <w:rsid w:val="00072083"/>
    <w:rsid w:val="001F2061"/>
    <w:rsid w:val="00215D32"/>
    <w:rsid w:val="002669AB"/>
    <w:rsid w:val="00282542"/>
    <w:rsid w:val="00356307"/>
    <w:rsid w:val="004500C1"/>
    <w:rsid w:val="004848B8"/>
    <w:rsid w:val="004D3B9B"/>
    <w:rsid w:val="0050475A"/>
    <w:rsid w:val="005B6293"/>
    <w:rsid w:val="005C0788"/>
    <w:rsid w:val="005C62AE"/>
    <w:rsid w:val="005F29CA"/>
    <w:rsid w:val="006F73A7"/>
    <w:rsid w:val="007441E0"/>
    <w:rsid w:val="007A388E"/>
    <w:rsid w:val="007B7CB6"/>
    <w:rsid w:val="008476B1"/>
    <w:rsid w:val="00930712"/>
    <w:rsid w:val="00A227B5"/>
    <w:rsid w:val="00A27D69"/>
    <w:rsid w:val="00A6398E"/>
    <w:rsid w:val="00AA0952"/>
    <w:rsid w:val="00C02E38"/>
    <w:rsid w:val="00D4732E"/>
    <w:rsid w:val="00E07CD5"/>
    <w:rsid w:val="00E24396"/>
    <w:rsid w:val="00E62F93"/>
    <w:rsid w:val="00EA6B0E"/>
    <w:rsid w:val="00EF6BD9"/>
    <w:rsid w:val="00F059C8"/>
    <w:rsid w:val="00F975CF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0E"/>
    <w:rPr>
      <w:rFonts w:ascii="Calibri" w:eastAsia="Malgun Gothic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6B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6B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EA6B0E"/>
    <w:rPr>
      <w:rFonts w:ascii="Calibri" w:eastAsia="Malgun Gothic" w:hAnsi="Calibri" w:cs="Times New Roman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EA6B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EA6B0E"/>
    <w:rPr>
      <w:rFonts w:ascii="Calibri" w:eastAsia="Malgun Gothic" w:hAnsi="Calibri" w:cs="Times New Roman"/>
      <w:lang w:val="x-none" w:eastAsia="ru-RU"/>
    </w:rPr>
  </w:style>
  <w:style w:type="table" w:styleId="a8">
    <w:name w:val="Table Grid"/>
    <w:basedOn w:val="a1"/>
    <w:uiPriority w:val="59"/>
    <w:rsid w:val="00EA6B0E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6B0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A6B0E"/>
    <w:rPr>
      <w:rFonts w:ascii="Segoe UI" w:eastAsia="Malgun Gothic" w:hAnsi="Segoe UI" w:cs="Times New Roman"/>
      <w:sz w:val="18"/>
      <w:szCs w:val="18"/>
      <w:lang w:val="x-none" w:eastAsia="x-none"/>
    </w:rPr>
  </w:style>
  <w:style w:type="character" w:customStyle="1" w:styleId="ab">
    <w:name w:val="Основной текст_"/>
    <w:link w:val="2"/>
    <w:rsid w:val="00EA6B0E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EA6B0E"/>
    <w:pPr>
      <w:widowControl w:val="0"/>
      <w:shd w:val="clear" w:color="auto" w:fill="FFFFFF"/>
      <w:spacing w:after="30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A6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A6B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2">
    <w:name w:val="Font Style22"/>
    <w:rsid w:val="00EA6B0E"/>
    <w:rPr>
      <w:rFonts w:ascii="Times New Roman" w:hAnsi="Times New Roman" w:cs="Times New Roman"/>
      <w:sz w:val="22"/>
      <w:szCs w:val="22"/>
    </w:rPr>
  </w:style>
  <w:style w:type="paragraph" w:styleId="ac">
    <w:name w:val="Body Text"/>
    <w:basedOn w:val="a"/>
    <w:link w:val="ad"/>
    <w:rsid w:val="00EA6B0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A6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link w:val="af"/>
    <w:uiPriority w:val="34"/>
    <w:qFormat/>
    <w:rsid w:val="00EA6B0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EA6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EA6B0E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EA6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u w:val="single"/>
    </w:rPr>
  </w:style>
  <w:style w:type="paragraph" w:customStyle="1" w:styleId="xl66">
    <w:name w:val="xl66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67">
    <w:name w:val="xl67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68">
    <w:name w:val="xl68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69">
    <w:name w:val="xl69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0">
    <w:name w:val="xl70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1">
    <w:name w:val="xl71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2">
    <w:name w:val="xl72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3">
    <w:name w:val="xl73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4">
    <w:name w:val="xl74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5">
    <w:name w:val="xl75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6">
    <w:name w:val="xl76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7">
    <w:name w:val="xl77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8">
    <w:name w:val="xl78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9">
    <w:name w:val="xl79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0">
    <w:name w:val="xl80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1">
    <w:name w:val="xl81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82">
    <w:name w:val="xl82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3">
    <w:name w:val="xl83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4">
    <w:name w:val="xl84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5">
    <w:name w:val="xl85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6">
    <w:name w:val="xl86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7">
    <w:name w:val="xl87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8">
    <w:name w:val="xl88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89">
    <w:name w:val="xl89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0">
    <w:name w:val="xl90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1">
    <w:name w:val="xl91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2">
    <w:name w:val="xl92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3">
    <w:name w:val="xl93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4">
    <w:name w:val="xl94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5">
    <w:name w:val="xl95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6">
    <w:name w:val="xl96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</w:rPr>
  </w:style>
  <w:style w:type="paragraph" w:customStyle="1" w:styleId="xl97">
    <w:name w:val="xl97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8">
    <w:name w:val="xl98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</w:rPr>
  </w:style>
  <w:style w:type="paragraph" w:customStyle="1" w:styleId="xl99">
    <w:name w:val="xl99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00">
    <w:name w:val="xl100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</w:rPr>
  </w:style>
  <w:style w:type="paragraph" w:customStyle="1" w:styleId="xl101">
    <w:name w:val="xl101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02">
    <w:name w:val="xl102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03">
    <w:name w:val="xl103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04">
    <w:name w:val="xl104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</w:rPr>
  </w:style>
  <w:style w:type="paragraph" w:customStyle="1" w:styleId="xl105">
    <w:name w:val="xl105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06">
    <w:name w:val="xl106"/>
    <w:basedOn w:val="a"/>
    <w:rsid w:val="00EA6B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07">
    <w:name w:val="xl107"/>
    <w:basedOn w:val="a"/>
    <w:rsid w:val="00EA6B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08">
    <w:name w:val="xl108"/>
    <w:basedOn w:val="a"/>
    <w:rsid w:val="00EA6B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</w:rPr>
  </w:style>
  <w:style w:type="paragraph" w:customStyle="1" w:styleId="xl109">
    <w:name w:val="xl109"/>
    <w:basedOn w:val="a"/>
    <w:rsid w:val="00EA6B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0">
    <w:name w:val="xl110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1">
    <w:name w:val="xl111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2">
    <w:name w:val="xl112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3">
    <w:name w:val="xl113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14">
    <w:name w:val="xl114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15">
    <w:name w:val="xl115"/>
    <w:basedOn w:val="a"/>
    <w:rsid w:val="00EA6B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16">
    <w:name w:val="xl116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7">
    <w:name w:val="xl117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8">
    <w:name w:val="xl118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9">
    <w:name w:val="xl119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0">
    <w:name w:val="xl120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1">
    <w:name w:val="xl121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2">
    <w:name w:val="xl122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3">
    <w:name w:val="xl123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4">
    <w:name w:val="xl124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5">
    <w:name w:val="xl125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6">
    <w:name w:val="xl126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7">
    <w:name w:val="xl127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8">
    <w:name w:val="xl128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9">
    <w:name w:val="xl129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30">
    <w:name w:val="xl130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31">
    <w:name w:val="xl131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32">
    <w:name w:val="xl132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33">
    <w:name w:val="xl133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34">
    <w:name w:val="xl134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35">
    <w:name w:val="xl135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36">
    <w:name w:val="xl136"/>
    <w:basedOn w:val="a"/>
    <w:rsid w:val="00EA6B0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u w:val="single"/>
    </w:rPr>
  </w:style>
  <w:style w:type="paragraph" w:customStyle="1" w:styleId="xl138">
    <w:name w:val="xl138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39">
    <w:name w:val="xl139"/>
    <w:basedOn w:val="a"/>
    <w:rsid w:val="00EA6B0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0">
    <w:name w:val="No Spacing"/>
    <w:uiPriority w:val="1"/>
    <w:qFormat/>
    <w:rsid w:val="00EA6B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0E"/>
    <w:rPr>
      <w:rFonts w:ascii="Calibri" w:eastAsia="Malgun Gothic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6B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6B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EA6B0E"/>
    <w:rPr>
      <w:rFonts w:ascii="Calibri" w:eastAsia="Malgun Gothic" w:hAnsi="Calibri" w:cs="Times New Roman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EA6B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EA6B0E"/>
    <w:rPr>
      <w:rFonts w:ascii="Calibri" w:eastAsia="Malgun Gothic" w:hAnsi="Calibri" w:cs="Times New Roman"/>
      <w:lang w:val="x-none" w:eastAsia="ru-RU"/>
    </w:rPr>
  </w:style>
  <w:style w:type="table" w:styleId="a8">
    <w:name w:val="Table Grid"/>
    <w:basedOn w:val="a1"/>
    <w:uiPriority w:val="59"/>
    <w:rsid w:val="00EA6B0E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6B0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A6B0E"/>
    <w:rPr>
      <w:rFonts w:ascii="Segoe UI" w:eastAsia="Malgun Gothic" w:hAnsi="Segoe UI" w:cs="Times New Roman"/>
      <w:sz w:val="18"/>
      <w:szCs w:val="18"/>
      <w:lang w:val="x-none" w:eastAsia="x-none"/>
    </w:rPr>
  </w:style>
  <w:style w:type="character" w:customStyle="1" w:styleId="ab">
    <w:name w:val="Основной текст_"/>
    <w:link w:val="2"/>
    <w:rsid w:val="00EA6B0E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EA6B0E"/>
    <w:pPr>
      <w:widowControl w:val="0"/>
      <w:shd w:val="clear" w:color="auto" w:fill="FFFFFF"/>
      <w:spacing w:after="30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A6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A6B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2">
    <w:name w:val="Font Style22"/>
    <w:rsid w:val="00EA6B0E"/>
    <w:rPr>
      <w:rFonts w:ascii="Times New Roman" w:hAnsi="Times New Roman" w:cs="Times New Roman"/>
      <w:sz w:val="22"/>
      <w:szCs w:val="22"/>
    </w:rPr>
  </w:style>
  <w:style w:type="paragraph" w:styleId="ac">
    <w:name w:val="Body Text"/>
    <w:basedOn w:val="a"/>
    <w:link w:val="ad"/>
    <w:rsid w:val="00EA6B0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A6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link w:val="af"/>
    <w:uiPriority w:val="34"/>
    <w:qFormat/>
    <w:rsid w:val="00EA6B0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EA6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EA6B0E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EA6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u w:val="single"/>
    </w:rPr>
  </w:style>
  <w:style w:type="paragraph" w:customStyle="1" w:styleId="xl66">
    <w:name w:val="xl66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67">
    <w:name w:val="xl67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68">
    <w:name w:val="xl68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69">
    <w:name w:val="xl69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0">
    <w:name w:val="xl70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1">
    <w:name w:val="xl71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2">
    <w:name w:val="xl72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3">
    <w:name w:val="xl73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4">
    <w:name w:val="xl74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5">
    <w:name w:val="xl75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6">
    <w:name w:val="xl76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7">
    <w:name w:val="xl77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8">
    <w:name w:val="xl78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9">
    <w:name w:val="xl79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0">
    <w:name w:val="xl80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1">
    <w:name w:val="xl81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82">
    <w:name w:val="xl82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3">
    <w:name w:val="xl83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4">
    <w:name w:val="xl84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5">
    <w:name w:val="xl85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6">
    <w:name w:val="xl86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7">
    <w:name w:val="xl87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88">
    <w:name w:val="xl88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89">
    <w:name w:val="xl89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0">
    <w:name w:val="xl90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1">
    <w:name w:val="xl91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2">
    <w:name w:val="xl92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3">
    <w:name w:val="xl93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4">
    <w:name w:val="xl94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5">
    <w:name w:val="xl95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6">
    <w:name w:val="xl96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</w:rPr>
  </w:style>
  <w:style w:type="paragraph" w:customStyle="1" w:styleId="xl97">
    <w:name w:val="xl97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98">
    <w:name w:val="xl98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</w:rPr>
  </w:style>
  <w:style w:type="paragraph" w:customStyle="1" w:styleId="xl99">
    <w:name w:val="xl99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00">
    <w:name w:val="xl100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</w:rPr>
  </w:style>
  <w:style w:type="paragraph" w:customStyle="1" w:styleId="xl101">
    <w:name w:val="xl101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02">
    <w:name w:val="xl102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03">
    <w:name w:val="xl103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04">
    <w:name w:val="xl104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</w:rPr>
  </w:style>
  <w:style w:type="paragraph" w:customStyle="1" w:styleId="xl105">
    <w:name w:val="xl105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06">
    <w:name w:val="xl106"/>
    <w:basedOn w:val="a"/>
    <w:rsid w:val="00EA6B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07">
    <w:name w:val="xl107"/>
    <w:basedOn w:val="a"/>
    <w:rsid w:val="00EA6B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08">
    <w:name w:val="xl108"/>
    <w:basedOn w:val="a"/>
    <w:rsid w:val="00EA6B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</w:rPr>
  </w:style>
  <w:style w:type="paragraph" w:customStyle="1" w:styleId="xl109">
    <w:name w:val="xl109"/>
    <w:basedOn w:val="a"/>
    <w:rsid w:val="00EA6B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0">
    <w:name w:val="xl110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1">
    <w:name w:val="xl111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2">
    <w:name w:val="xl112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3">
    <w:name w:val="xl113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14">
    <w:name w:val="xl114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15">
    <w:name w:val="xl115"/>
    <w:basedOn w:val="a"/>
    <w:rsid w:val="00EA6B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16">
    <w:name w:val="xl116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7">
    <w:name w:val="xl117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8">
    <w:name w:val="xl118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19">
    <w:name w:val="xl119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0">
    <w:name w:val="xl120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1">
    <w:name w:val="xl121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2">
    <w:name w:val="xl122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3">
    <w:name w:val="xl123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4">
    <w:name w:val="xl124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5">
    <w:name w:val="xl125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6">
    <w:name w:val="xl126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7">
    <w:name w:val="xl127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8">
    <w:name w:val="xl128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29">
    <w:name w:val="xl129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30">
    <w:name w:val="xl130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31">
    <w:name w:val="xl131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32">
    <w:name w:val="xl132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33">
    <w:name w:val="xl133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34">
    <w:name w:val="xl134"/>
    <w:basedOn w:val="a"/>
    <w:rsid w:val="00EA6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35">
    <w:name w:val="xl135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36">
    <w:name w:val="xl136"/>
    <w:basedOn w:val="a"/>
    <w:rsid w:val="00EA6B0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u w:val="single"/>
    </w:rPr>
  </w:style>
  <w:style w:type="paragraph" w:customStyle="1" w:styleId="xl138">
    <w:name w:val="xl138"/>
    <w:basedOn w:val="a"/>
    <w:rsid w:val="00EA6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139">
    <w:name w:val="xl139"/>
    <w:basedOn w:val="a"/>
    <w:rsid w:val="00EA6B0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0">
    <w:name w:val="No Spacing"/>
    <w:uiPriority w:val="1"/>
    <w:qFormat/>
    <w:rsid w:val="00EA6B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5477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Карпушенкова Марина Викторовна</cp:lastModifiedBy>
  <cp:revision>8</cp:revision>
  <cp:lastPrinted>2021-07-27T14:38:00Z</cp:lastPrinted>
  <dcterms:created xsi:type="dcterms:W3CDTF">2021-07-27T09:47:00Z</dcterms:created>
  <dcterms:modified xsi:type="dcterms:W3CDTF">2021-08-09T06:55:00Z</dcterms:modified>
</cp:coreProperties>
</file>