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F4" w:rsidRDefault="001B30F4" w:rsidP="001B77B2">
      <w:pPr>
        <w:jc w:val="center"/>
        <w:rPr>
          <w:b/>
          <w:sz w:val="22"/>
          <w:szCs w:val="22"/>
        </w:rPr>
      </w:pPr>
    </w:p>
    <w:p w:rsidR="001B30F4" w:rsidRPr="001B30F4" w:rsidRDefault="001B30F4" w:rsidP="001B30F4">
      <w:pPr>
        <w:jc w:val="right"/>
        <w:rPr>
          <w:sz w:val="16"/>
          <w:szCs w:val="16"/>
        </w:rPr>
      </w:pPr>
      <w:r w:rsidRPr="001B30F4">
        <w:rPr>
          <w:sz w:val="16"/>
          <w:szCs w:val="16"/>
        </w:rPr>
        <w:t>Приложение ____ к приказу от «___».__________.201___г. №_____________</w:t>
      </w:r>
    </w:p>
    <w:p w:rsidR="001B30F4" w:rsidRPr="001B30F4" w:rsidRDefault="001B30F4" w:rsidP="001B30F4">
      <w:pPr>
        <w:jc w:val="right"/>
        <w:rPr>
          <w:sz w:val="16"/>
          <w:szCs w:val="16"/>
        </w:rPr>
      </w:pPr>
    </w:p>
    <w:p w:rsidR="001B30F4" w:rsidRDefault="001B30F4" w:rsidP="001B30F4">
      <w:pPr>
        <w:jc w:val="right"/>
        <w:rPr>
          <w:b/>
          <w:sz w:val="22"/>
          <w:szCs w:val="22"/>
        </w:rPr>
      </w:pPr>
      <w:r w:rsidRPr="001B30F4">
        <w:rPr>
          <w:sz w:val="16"/>
          <w:szCs w:val="16"/>
        </w:rPr>
        <w:t>Приложение 4.1. к приказу от 15.04.2010 №136-НС</w:t>
      </w:r>
    </w:p>
    <w:p w:rsidR="001B30F4" w:rsidRDefault="001B30F4" w:rsidP="001B77B2">
      <w:pPr>
        <w:jc w:val="center"/>
        <w:rPr>
          <w:b/>
          <w:sz w:val="22"/>
          <w:szCs w:val="22"/>
        </w:rPr>
      </w:pPr>
    </w:p>
    <w:p w:rsidR="001B77B2" w:rsidRPr="00F255D9" w:rsidRDefault="001B77B2" w:rsidP="001B77B2">
      <w:pPr>
        <w:jc w:val="center"/>
        <w:rPr>
          <w:b/>
          <w:sz w:val="22"/>
          <w:szCs w:val="22"/>
        </w:rPr>
      </w:pPr>
      <w:r w:rsidRPr="00F255D9">
        <w:rPr>
          <w:b/>
          <w:sz w:val="22"/>
          <w:szCs w:val="22"/>
        </w:rPr>
        <w:t>ДОГОВОР № ______</w:t>
      </w:r>
    </w:p>
    <w:p w:rsidR="001B77B2" w:rsidRPr="00F255D9" w:rsidRDefault="001B77B2" w:rsidP="001B77B2">
      <w:pPr>
        <w:jc w:val="center"/>
        <w:rPr>
          <w:b/>
          <w:sz w:val="22"/>
          <w:szCs w:val="22"/>
        </w:rPr>
      </w:pPr>
      <w:r w:rsidRPr="00F255D9">
        <w:rPr>
          <w:b/>
          <w:sz w:val="22"/>
          <w:szCs w:val="22"/>
        </w:rPr>
        <w:t>на выполнение проектно-изыскательских и строительно-монтажных работ</w:t>
      </w:r>
    </w:p>
    <w:p w:rsidR="001B77B2" w:rsidRPr="00F255D9" w:rsidRDefault="001B77B2" w:rsidP="001B77B2">
      <w:pPr>
        <w:ind w:firstLine="709"/>
        <w:jc w:val="both"/>
        <w:rPr>
          <w:sz w:val="22"/>
          <w:szCs w:val="22"/>
        </w:rPr>
      </w:pPr>
    </w:p>
    <w:p w:rsidR="001B77B2" w:rsidRPr="00F255D9" w:rsidRDefault="001B77B2" w:rsidP="001B77B2">
      <w:pPr>
        <w:jc w:val="center"/>
        <w:rPr>
          <w:sz w:val="22"/>
          <w:szCs w:val="22"/>
        </w:rPr>
      </w:pPr>
      <w:r w:rsidRPr="00F255D9">
        <w:rPr>
          <w:sz w:val="22"/>
          <w:szCs w:val="22"/>
        </w:rPr>
        <w:t>г. Краснодар</w:t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 w:rsidRPr="00F255D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F255D9">
        <w:rPr>
          <w:sz w:val="22"/>
          <w:szCs w:val="22"/>
        </w:rPr>
        <w:t>«</w:t>
      </w:r>
      <w:r w:rsidR="00676BAF">
        <w:rPr>
          <w:sz w:val="22"/>
          <w:szCs w:val="22"/>
        </w:rPr>
        <w:t>___</w:t>
      </w:r>
      <w:r w:rsidRPr="00F255D9">
        <w:rPr>
          <w:sz w:val="22"/>
          <w:szCs w:val="22"/>
        </w:rPr>
        <w:t xml:space="preserve">» </w:t>
      </w:r>
      <w:r w:rsidR="00676BAF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</w:t>
      </w:r>
      <w:r w:rsidRPr="00F255D9">
        <w:rPr>
          <w:sz w:val="22"/>
          <w:szCs w:val="22"/>
        </w:rPr>
        <w:t>201</w:t>
      </w:r>
      <w:r w:rsidR="00676BAF">
        <w:rPr>
          <w:sz w:val="22"/>
          <w:szCs w:val="22"/>
        </w:rPr>
        <w:t>__</w:t>
      </w:r>
      <w:r w:rsidRPr="00F255D9">
        <w:rPr>
          <w:sz w:val="22"/>
          <w:szCs w:val="22"/>
        </w:rPr>
        <w:t xml:space="preserve"> г.</w:t>
      </w:r>
    </w:p>
    <w:p w:rsidR="001B77B2" w:rsidRPr="00F255D9" w:rsidRDefault="001B77B2" w:rsidP="001B77B2">
      <w:pPr>
        <w:jc w:val="center"/>
        <w:rPr>
          <w:sz w:val="22"/>
          <w:szCs w:val="22"/>
        </w:rPr>
      </w:pPr>
    </w:p>
    <w:p w:rsidR="00676BAF" w:rsidRPr="00676BAF" w:rsidRDefault="00676BAF" w:rsidP="00676BAF">
      <w:pPr>
        <w:widowControl w:val="0"/>
        <w:tabs>
          <w:tab w:val="left" w:pos="142"/>
        </w:tabs>
        <w:suppressAutoHyphens/>
        <w:autoSpaceDE w:val="0"/>
        <w:jc w:val="both"/>
        <w:rPr>
          <w:bCs/>
          <w:sz w:val="22"/>
          <w:szCs w:val="22"/>
          <w:lang w:eastAsia="ar-SA"/>
        </w:rPr>
      </w:pPr>
      <w:r w:rsidRPr="00676BAF">
        <w:rPr>
          <w:b/>
          <w:bCs/>
          <w:sz w:val="22"/>
          <w:szCs w:val="22"/>
          <w:lang w:eastAsia="ar-SA"/>
        </w:rPr>
        <w:t xml:space="preserve">Акционерное общество «НЭСК-электросети», </w:t>
      </w:r>
      <w:r w:rsidRPr="00676BAF">
        <w:rPr>
          <w:sz w:val="22"/>
          <w:szCs w:val="22"/>
          <w:lang w:eastAsia="ar-SA"/>
        </w:rPr>
        <w:t xml:space="preserve">именуемое в дальнейшем </w:t>
      </w:r>
      <w:r w:rsidRPr="00676BAF">
        <w:rPr>
          <w:bCs/>
          <w:i/>
          <w:sz w:val="22"/>
          <w:szCs w:val="22"/>
          <w:lang w:eastAsia="ar-SA"/>
        </w:rPr>
        <w:t>«</w:t>
      </w:r>
      <w:r w:rsidRPr="00676BAF">
        <w:rPr>
          <w:b/>
          <w:bCs/>
          <w:i/>
          <w:iCs/>
          <w:sz w:val="22"/>
          <w:szCs w:val="22"/>
          <w:lang w:eastAsia="ar-SA"/>
        </w:rPr>
        <w:t xml:space="preserve">Заказчик», </w:t>
      </w:r>
      <w:r w:rsidRPr="00676BAF">
        <w:rPr>
          <w:sz w:val="22"/>
          <w:szCs w:val="22"/>
          <w:lang w:eastAsia="ar-SA"/>
        </w:rPr>
        <w:t>в лице</w:t>
      </w:r>
      <w:r w:rsidRPr="00676BAF">
        <w:rPr>
          <w:b/>
          <w:bCs/>
          <w:sz w:val="22"/>
          <w:szCs w:val="22"/>
          <w:lang w:eastAsia="ar-SA"/>
        </w:rPr>
        <w:t>____________________________________________________________________________</w:t>
      </w:r>
      <w:r w:rsidRPr="00676BAF">
        <w:rPr>
          <w:bCs/>
          <w:sz w:val="22"/>
          <w:szCs w:val="22"/>
          <w:lang w:eastAsia="ar-SA"/>
        </w:rPr>
        <w:t>,</w:t>
      </w:r>
    </w:p>
    <w:p w:rsidR="00676BAF" w:rsidRPr="00676BAF" w:rsidRDefault="00676BAF" w:rsidP="00676BAF">
      <w:pPr>
        <w:widowControl w:val="0"/>
        <w:tabs>
          <w:tab w:val="left" w:pos="142"/>
        </w:tabs>
        <w:suppressAutoHyphens/>
        <w:autoSpaceDE w:val="0"/>
        <w:jc w:val="center"/>
        <w:rPr>
          <w:sz w:val="18"/>
          <w:szCs w:val="18"/>
          <w:lang w:eastAsia="ar-SA"/>
        </w:rPr>
      </w:pPr>
      <w:r w:rsidRPr="00676BAF">
        <w:rPr>
          <w:bCs/>
          <w:sz w:val="18"/>
          <w:szCs w:val="18"/>
          <w:lang w:eastAsia="ar-SA"/>
        </w:rPr>
        <w:t>(</w:t>
      </w:r>
      <w:r w:rsidRPr="00676BAF">
        <w:rPr>
          <w:sz w:val="18"/>
          <w:szCs w:val="18"/>
          <w:lang w:eastAsia="ar-SA"/>
        </w:rPr>
        <w:t>указать должность, ФИО должностного лица)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proofErr w:type="gramStart"/>
      <w:r w:rsidRPr="00676BAF">
        <w:rPr>
          <w:sz w:val="22"/>
          <w:szCs w:val="22"/>
          <w:lang w:eastAsia="ar-SA"/>
        </w:rPr>
        <w:t>действующего</w:t>
      </w:r>
      <w:proofErr w:type="gramEnd"/>
      <w:r w:rsidRPr="00676BAF">
        <w:rPr>
          <w:sz w:val="22"/>
          <w:szCs w:val="22"/>
          <w:lang w:eastAsia="ar-SA"/>
        </w:rPr>
        <w:t xml:space="preserve"> на основании </w:t>
      </w:r>
      <w:r w:rsidRPr="00676BAF">
        <w:rPr>
          <w:b/>
          <w:bCs/>
          <w:lang w:eastAsia="ar-SA"/>
        </w:rPr>
        <w:t>_______________________________________________________</w:t>
      </w:r>
      <w:r w:rsidRPr="00676BAF">
        <w:rPr>
          <w:bCs/>
          <w:lang w:eastAsia="ar-SA"/>
        </w:rPr>
        <w:t>,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676BAF">
        <w:rPr>
          <w:b/>
          <w:bCs/>
          <w:lang w:eastAsia="ar-SA"/>
        </w:rPr>
        <w:tab/>
      </w:r>
      <w:r w:rsidRPr="00676BAF">
        <w:rPr>
          <w:b/>
          <w:bCs/>
          <w:lang w:eastAsia="ar-SA"/>
        </w:rPr>
        <w:tab/>
      </w:r>
      <w:r w:rsidRPr="00676BAF">
        <w:rPr>
          <w:b/>
          <w:bCs/>
          <w:lang w:eastAsia="ar-SA"/>
        </w:rPr>
        <w:tab/>
      </w:r>
      <w:r w:rsidRPr="00676BAF">
        <w:rPr>
          <w:b/>
          <w:bCs/>
          <w:lang w:eastAsia="ar-SA"/>
        </w:rPr>
        <w:tab/>
      </w:r>
      <w:r w:rsidRPr="00676BAF">
        <w:rPr>
          <w:bCs/>
          <w:sz w:val="18"/>
          <w:szCs w:val="18"/>
          <w:lang w:eastAsia="ar-SA"/>
        </w:rPr>
        <w:t xml:space="preserve">         </w:t>
      </w:r>
      <w:r w:rsidRPr="00676BAF">
        <w:rPr>
          <w:sz w:val="18"/>
          <w:szCs w:val="18"/>
          <w:lang w:eastAsia="ar-SA"/>
        </w:rPr>
        <w:t>(указать наименование и реквизиты документов, подтверждающих полномочия)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76BAF">
        <w:rPr>
          <w:sz w:val="22"/>
          <w:szCs w:val="22"/>
          <w:lang w:eastAsia="ar-SA"/>
        </w:rPr>
        <w:t>с одной стороны, и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76BAF">
        <w:rPr>
          <w:b/>
          <w:bCs/>
          <w:lang w:eastAsia="ar-SA"/>
        </w:rPr>
        <w:t>_______________________________________________________________________________</w:t>
      </w:r>
      <w:r w:rsidRPr="00676BAF">
        <w:rPr>
          <w:sz w:val="22"/>
          <w:szCs w:val="22"/>
          <w:lang w:eastAsia="ar-SA"/>
        </w:rPr>
        <w:t>,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676BAF">
        <w:rPr>
          <w:color w:val="000000"/>
          <w:sz w:val="18"/>
          <w:szCs w:val="18"/>
          <w:lang w:eastAsia="ar-SA"/>
        </w:rPr>
        <w:t>(указать организационно-правовую форму, наименование контрагента)</w:t>
      </w:r>
      <w:r w:rsidRPr="00676BAF">
        <w:rPr>
          <w:color w:val="000000"/>
          <w:lang w:eastAsia="ar-SA"/>
        </w:rPr>
        <w:t xml:space="preserve">                                                                                                 </w:t>
      </w:r>
      <w:r w:rsidRPr="00676BAF">
        <w:rPr>
          <w:sz w:val="22"/>
          <w:szCs w:val="22"/>
          <w:lang w:eastAsia="ar-SA"/>
        </w:rPr>
        <w:t xml:space="preserve"> (</w:t>
      </w:r>
      <w:proofErr w:type="gramStart"/>
      <w:r w:rsidRPr="00676BAF">
        <w:rPr>
          <w:bCs/>
          <w:sz w:val="22"/>
          <w:szCs w:val="22"/>
          <w:lang w:eastAsia="ar-SA"/>
        </w:rPr>
        <w:t>зарегистрирован</w:t>
      </w:r>
      <w:proofErr w:type="gramEnd"/>
      <w:r w:rsidRPr="00676BAF">
        <w:rPr>
          <w:bCs/>
          <w:sz w:val="22"/>
          <w:szCs w:val="22"/>
          <w:lang w:eastAsia="ar-SA"/>
        </w:rPr>
        <w:t xml:space="preserve"> в реестре членов СРО</w:t>
      </w:r>
      <w:r>
        <w:rPr>
          <w:bCs/>
          <w:sz w:val="22"/>
          <w:szCs w:val="22"/>
          <w:lang w:eastAsia="ar-SA"/>
        </w:rPr>
        <w:t xml:space="preserve"> от ______________ №___________________</w:t>
      </w:r>
      <w:r w:rsidRPr="00676BAF">
        <w:rPr>
          <w:lang w:eastAsia="ar-SA"/>
        </w:rPr>
        <w:t xml:space="preserve">), </w:t>
      </w:r>
      <w:r w:rsidRPr="00676BAF">
        <w:rPr>
          <w:sz w:val="22"/>
          <w:szCs w:val="22"/>
          <w:lang w:eastAsia="ar-SA"/>
        </w:rPr>
        <w:t xml:space="preserve"> </w:t>
      </w:r>
      <w:r w:rsidRPr="00676BAF">
        <w:rPr>
          <w:sz w:val="22"/>
          <w:szCs w:val="22"/>
          <w:lang w:eastAsia="ar-SA"/>
        </w:rPr>
        <w:tab/>
      </w:r>
      <w:r w:rsidRPr="00676BAF">
        <w:rPr>
          <w:sz w:val="22"/>
          <w:szCs w:val="22"/>
          <w:lang w:eastAsia="ar-SA"/>
        </w:rPr>
        <w:tab/>
      </w:r>
      <w:r w:rsidRPr="00676BAF">
        <w:rPr>
          <w:sz w:val="22"/>
          <w:szCs w:val="22"/>
          <w:lang w:eastAsia="ar-SA"/>
        </w:rPr>
        <w:tab/>
      </w:r>
      <w:r w:rsidRPr="00676BAF">
        <w:rPr>
          <w:sz w:val="18"/>
          <w:szCs w:val="18"/>
          <w:lang w:eastAsia="ar-SA"/>
        </w:rPr>
        <w:t xml:space="preserve">      </w:t>
      </w:r>
      <w:r>
        <w:rPr>
          <w:sz w:val="18"/>
          <w:szCs w:val="18"/>
          <w:lang w:eastAsia="ar-SA"/>
        </w:rPr>
        <w:t xml:space="preserve">                                                                        </w:t>
      </w:r>
      <w:r w:rsidRPr="00676BAF">
        <w:rPr>
          <w:sz w:val="18"/>
          <w:szCs w:val="18"/>
          <w:lang w:eastAsia="ar-SA"/>
        </w:rPr>
        <w:t>(указать полное наименование организации)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676BAF">
        <w:rPr>
          <w:sz w:val="22"/>
          <w:szCs w:val="22"/>
          <w:lang w:eastAsia="ar-SA"/>
        </w:rPr>
        <w:t xml:space="preserve">именуемое </w:t>
      </w:r>
      <w:proofErr w:type="gramStart"/>
      <w:r w:rsidRPr="00676BAF">
        <w:rPr>
          <w:sz w:val="22"/>
          <w:szCs w:val="22"/>
          <w:lang w:eastAsia="ar-SA"/>
        </w:rPr>
        <w:t>дальнейшем</w:t>
      </w:r>
      <w:proofErr w:type="gramEnd"/>
      <w:r w:rsidRPr="00676BAF">
        <w:rPr>
          <w:sz w:val="22"/>
          <w:szCs w:val="22"/>
          <w:lang w:eastAsia="ar-SA"/>
        </w:rPr>
        <w:t xml:space="preserve"> </w:t>
      </w:r>
      <w:r w:rsidRPr="00676BAF">
        <w:rPr>
          <w:b/>
          <w:bCs/>
          <w:iCs/>
          <w:sz w:val="22"/>
          <w:szCs w:val="22"/>
          <w:lang w:eastAsia="ar-SA"/>
        </w:rPr>
        <w:t>«Подрядчик»</w:t>
      </w:r>
      <w:r w:rsidRPr="00676BAF">
        <w:rPr>
          <w:sz w:val="22"/>
          <w:szCs w:val="22"/>
          <w:lang w:eastAsia="ar-SA"/>
        </w:rPr>
        <w:t xml:space="preserve">, в лице </w:t>
      </w:r>
      <w:r w:rsidRPr="00676BAF">
        <w:rPr>
          <w:b/>
          <w:bCs/>
          <w:lang w:eastAsia="ar-SA"/>
        </w:rPr>
        <w:t>_______________________________________________</w:t>
      </w:r>
      <w:r>
        <w:rPr>
          <w:b/>
          <w:bCs/>
          <w:lang w:eastAsia="ar-SA"/>
        </w:rPr>
        <w:t>_______________________________</w:t>
      </w:r>
      <w:r w:rsidRPr="00676BAF">
        <w:rPr>
          <w:b/>
          <w:bCs/>
          <w:lang w:eastAsia="ar-SA"/>
        </w:rPr>
        <w:t>_</w:t>
      </w:r>
      <w:r w:rsidRPr="00676BAF">
        <w:rPr>
          <w:bCs/>
          <w:lang w:eastAsia="ar-SA"/>
        </w:rPr>
        <w:t>,</w:t>
      </w:r>
    </w:p>
    <w:p w:rsidR="00676BAF" w:rsidRPr="00676BAF" w:rsidRDefault="00676BAF" w:rsidP="00676BAF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676BAF">
        <w:rPr>
          <w:sz w:val="18"/>
          <w:szCs w:val="18"/>
          <w:lang w:eastAsia="ar-SA"/>
        </w:rPr>
        <w:t>(указать должность, ФИО должностного лица, действующего от имени контрагента)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proofErr w:type="gramStart"/>
      <w:r w:rsidRPr="00676BAF">
        <w:rPr>
          <w:sz w:val="22"/>
          <w:szCs w:val="22"/>
          <w:lang w:eastAsia="ar-SA"/>
        </w:rPr>
        <w:t>действующего</w:t>
      </w:r>
      <w:proofErr w:type="gramEnd"/>
      <w:r w:rsidRPr="00676BAF">
        <w:rPr>
          <w:sz w:val="22"/>
          <w:szCs w:val="22"/>
          <w:lang w:eastAsia="ar-SA"/>
        </w:rPr>
        <w:t xml:space="preserve"> на основании </w:t>
      </w:r>
      <w:r w:rsidRPr="00676BAF">
        <w:rPr>
          <w:b/>
          <w:bCs/>
          <w:lang w:eastAsia="ar-SA"/>
        </w:rPr>
        <w:t>_______________________________________________________</w:t>
      </w:r>
      <w:r w:rsidRPr="00676BAF">
        <w:rPr>
          <w:bCs/>
          <w:lang w:eastAsia="ar-SA"/>
        </w:rPr>
        <w:t>,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sz w:val="18"/>
          <w:szCs w:val="18"/>
          <w:lang w:eastAsia="ar-SA"/>
        </w:rPr>
      </w:pPr>
      <w:r w:rsidRPr="00676BAF">
        <w:rPr>
          <w:b/>
          <w:bCs/>
          <w:lang w:eastAsia="ar-SA"/>
        </w:rPr>
        <w:tab/>
      </w:r>
      <w:r w:rsidRPr="00676BAF">
        <w:rPr>
          <w:b/>
          <w:bCs/>
          <w:lang w:eastAsia="ar-SA"/>
        </w:rPr>
        <w:tab/>
      </w:r>
      <w:r w:rsidRPr="00676BAF">
        <w:rPr>
          <w:b/>
          <w:bCs/>
          <w:lang w:eastAsia="ar-SA"/>
        </w:rPr>
        <w:tab/>
      </w:r>
      <w:r w:rsidRPr="00676BAF">
        <w:rPr>
          <w:b/>
          <w:bCs/>
          <w:lang w:eastAsia="ar-SA"/>
        </w:rPr>
        <w:tab/>
      </w:r>
      <w:r w:rsidRPr="00676BAF">
        <w:rPr>
          <w:bCs/>
          <w:sz w:val="18"/>
          <w:szCs w:val="18"/>
          <w:lang w:eastAsia="ar-SA"/>
        </w:rPr>
        <w:t xml:space="preserve">    (указать</w:t>
      </w:r>
      <w:r w:rsidRPr="00676BAF">
        <w:rPr>
          <w:sz w:val="18"/>
          <w:szCs w:val="18"/>
          <w:lang w:eastAsia="ar-SA"/>
        </w:rPr>
        <w:t xml:space="preserve"> реквизиты регламентирующего документа, лица подписывающий договор)</w:t>
      </w:r>
    </w:p>
    <w:p w:rsidR="00676BAF" w:rsidRPr="00676BAF" w:rsidRDefault="00676BAF" w:rsidP="00676BAF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76BAF">
        <w:rPr>
          <w:sz w:val="22"/>
          <w:szCs w:val="22"/>
          <w:lang w:eastAsia="ar-SA"/>
        </w:rPr>
        <w:t xml:space="preserve">с другой стороны, совместно именуемые «Стороны», </w:t>
      </w:r>
      <w:r w:rsidRPr="00676BAF">
        <w:rPr>
          <w:sz w:val="23"/>
          <w:szCs w:val="23"/>
          <w:lang w:eastAsia="ar-SA"/>
        </w:rPr>
        <w:t>по результатам проведения конкурсных процедур (протокол заседания единой закупочной комисс</w:t>
      </w:r>
      <w:proofErr w:type="gramStart"/>
      <w:r w:rsidRPr="00676BAF">
        <w:rPr>
          <w:sz w:val="23"/>
          <w:szCs w:val="23"/>
          <w:lang w:eastAsia="ar-SA"/>
        </w:rPr>
        <w:t>ии АО</w:t>
      </w:r>
      <w:proofErr w:type="gramEnd"/>
      <w:r w:rsidRPr="00676BAF">
        <w:rPr>
          <w:sz w:val="23"/>
          <w:szCs w:val="23"/>
          <w:lang w:eastAsia="ar-SA"/>
        </w:rPr>
        <w:t xml:space="preserve"> «НЭСК-электросети» от «____» ___________ 20___ г.), </w:t>
      </w:r>
      <w:r w:rsidRPr="00676BAF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1B77B2" w:rsidRPr="00676BAF" w:rsidRDefault="001B77B2" w:rsidP="001B77B2">
      <w:pPr>
        <w:widowControl w:val="0"/>
        <w:tabs>
          <w:tab w:val="left" w:pos="2175"/>
          <w:tab w:val="left" w:pos="2985"/>
        </w:tabs>
        <w:suppressAutoHyphens/>
        <w:autoSpaceDE w:val="0"/>
        <w:ind w:firstLine="567"/>
        <w:jc w:val="center"/>
        <w:rPr>
          <w:b/>
          <w:sz w:val="22"/>
          <w:szCs w:val="22"/>
        </w:rPr>
      </w:pPr>
    </w:p>
    <w:p w:rsidR="001B77B2" w:rsidRPr="001B77B2" w:rsidRDefault="001B77B2" w:rsidP="001B77B2">
      <w:pPr>
        <w:widowControl w:val="0"/>
        <w:tabs>
          <w:tab w:val="left" w:pos="2175"/>
          <w:tab w:val="left" w:pos="2985"/>
        </w:tabs>
        <w:suppressAutoHyphens/>
        <w:autoSpaceDE w:val="0"/>
        <w:ind w:firstLine="567"/>
        <w:jc w:val="center"/>
        <w:rPr>
          <w:b/>
          <w:sz w:val="22"/>
          <w:szCs w:val="22"/>
        </w:rPr>
      </w:pPr>
      <w:r w:rsidRPr="001B77B2">
        <w:rPr>
          <w:b/>
          <w:sz w:val="22"/>
          <w:szCs w:val="22"/>
        </w:rPr>
        <w:t>1. ПРЕДМЕТ ДОГОВОРА</w:t>
      </w:r>
    </w:p>
    <w:p w:rsidR="001B77B2" w:rsidRPr="001B77B2" w:rsidRDefault="001B77B2" w:rsidP="001B77B2">
      <w:pPr>
        <w:pStyle w:val="a3"/>
        <w:spacing w:after="0"/>
        <w:jc w:val="both"/>
        <w:rPr>
          <w:b/>
          <w:bCs/>
          <w:sz w:val="22"/>
          <w:szCs w:val="22"/>
        </w:rPr>
      </w:pPr>
      <w:r w:rsidRPr="001B77B2">
        <w:rPr>
          <w:sz w:val="22"/>
          <w:szCs w:val="22"/>
        </w:rPr>
        <w:t>1.1. Подрядчик обязуется выполнить разработку проектно-сметной документации – рабочего проекта (далее – техническая документация) и строительно-монтажные работы по объекту</w:t>
      </w:r>
      <w:r w:rsidRPr="001B77B2">
        <w:rPr>
          <w:rStyle w:val="FontStyle22"/>
        </w:rPr>
        <w:t>:</w:t>
      </w:r>
      <w:r w:rsidRPr="001B77B2">
        <w:rPr>
          <w:rStyle w:val="FontStyle22"/>
          <w:bCs/>
        </w:rPr>
        <w:t xml:space="preserve"> </w:t>
      </w:r>
      <w:r w:rsidR="0028729B" w:rsidRPr="0028729B">
        <w:rPr>
          <w:rStyle w:val="FontStyle22"/>
          <w:bCs/>
          <w:lang w:val="ru-RU"/>
        </w:rPr>
        <w:t xml:space="preserve"> </w:t>
      </w:r>
      <w:r w:rsidR="00C2575E" w:rsidRPr="00C2575E">
        <w:rPr>
          <w:b/>
          <w:bCs/>
          <w:sz w:val="22"/>
          <w:szCs w:val="22"/>
          <w:lang w:val="ru-RU"/>
        </w:rPr>
        <w:t>«</w:t>
      </w:r>
      <w:r w:rsidR="00676BAF">
        <w:rPr>
          <w:b/>
          <w:bCs/>
          <w:sz w:val="22"/>
          <w:szCs w:val="22"/>
          <w:lang w:val="ru-RU"/>
        </w:rPr>
        <w:t>_______________________________________________________________</w:t>
      </w:r>
      <w:r w:rsidR="00C2575E" w:rsidRPr="00C2575E">
        <w:rPr>
          <w:b/>
          <w:bCs/>
          <w:sz w:val="22"/>
          <w:szCs w:val="22"/>
          <w:lang w:val="ru-RU"/>
        </w:rPr>
        <w:t xml:space="preserve">» </w:t>
      </w:r>
      <w:r w:rsidRPr="001B77B2">
        <w:rPr>
          <w:bCs/>
          <w:sz w:val="22"/>
          <w:szCs w:val="22"/>
        </w:rPr>
        <w:t>(дале</w:t>
      </w:r>
      <w:r w:rsidRPr="001B77B2">
        <w:rPr>
          <w:bCs/>
          <w:sz w:val="22"/>
          <w:szCs w:val="22"/>
          <w:lang w:val="ru-RU"/>
        </w:rPr>
        <w:t xml:space="preserve">е – </w:t>
      </w:r>
      <w:r w:rsidRPr="001B77B2">
        <w:rPr>
          <w:bCs/>
          <w:sz w:val="22"/>
          <w:szCs w:val="22"/>
        </w:rPr>
        <w:t>Работы)</w:t>
      </w:r>
      <w:r w:rsidRPr="001B77B2">
        <w:rPr>
          <w:bCs/>
          <w:sz w:val="22"/>
          <w:szCs w:val="22"/>
          <w:lang w:val="ru-RU"/>
        </w:rPr>
        <w:t xml:space="preserve"> </w:t>
      </w:r>
      <w:r w:rsidRPr="001B77B2">
        <w:rPr>
          <w:bCs/>
          <w:sz w:val="22"/>
          <w:szCs w:val="22"/>
        </w:rPr>
        <w:t>в соответствии с условиями настоящего договора и заданием Заказчика,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  <w:r w:rsidRPr="001B77B2">
        <w:rPr>
          <w:sz w:val="22"/>
          <w:szCs w:val="22"/>
        </w:rPr>
        <w:t xml:space="preserve"> </w:t>
      </w:r>
    </w:p>
    <w:p w:rsidR="001B77B2" w:rsidRPr="00CD0A58" w:rsidRDefault="001B77B2" w:rsidP="001B77B2">
      <w:pPr>
        <w:jc w:val="both"/>
        <w:rPr>
          <w:sz w:val="22"/>
          <w:szCs w:val="22"/>
        </w:rPr>
      </w:pPr>
      <w:r w:rsidRPr="001B77B2">
        <w:rPr>
          <w:sz w:val="22"/>
          <w:szCs w:val="22"/>
        </w:rPr>
        <w:t>1.2. Перечень строительно-монтажных работ, выполняемых</w:t>
      </w:r>
      <w:r w:rsidRPr="00CD0A58">
        <w:rPr>
          <w:sz w:val="22"/>
          <w:szCs w:val="22"/>
        </w:rPr>
        <w:t xml:space="preserve"> Подрядчиком в рамках настоящего договора, отражается в разработанной Подрядчиком и утвержденной Заказчиком технической документации.</w:t>
      </w:r>
    </w:p>
    <w:p w:rsidR="001B77B2" w:rsidRPr="007D741F" w:rsidRDefault="001B77B2" w:rsidP="001B77B2">
      <w:pPr>
        <w:jc w:val="both"/>
        <w:rPr>
          <w:sz w:val="22"/>
          <w:szCs w:val="22"/>
        </w:rPr>
      </w:pPr>
      <w:r w:rsidRPr="00C22521">
        <w:rPr>
          <w:sz w:val="22"/>
          <w:szCs w:val="22"/>
        </w:rPr>
        <w:t>1.3. Перечень работ, выполненных Подрядчиком в рамках настоящего договора, отражается в акте приема-передачи технической документации и акте  выполненных строительно-монтажных работ. По окончании выполнения всего объема</w:t>
      </w:r>
      <w:r w:rsidRPr="007D741F">
        <w:rPr>
          <w:sz w:val="22"/>
          <w:szCs w:val="22"/>
        </w:rPr>
        <w:t xml:space="preserve"> работ сторонами подписывается акт приемки законченного строительством объекта приемочной комиссией (унифицированная форма КС-14).  </w:t>
      </w:r>
    </w:p>
    <w:p w:rsidR="001B77B2" w:rsidRPr="007D741F" w:rsidRDefault="001B77B2" w:rsidP="001B77B2">
      <w:pPr>
        <w:jc w:val="both"/>
        <w:rPr>
          <w:sz w:val="22"/>
          <w:szCs w:val="22"/>
        </w:rPr>
      </w:pPr>
    </w:p>
    <w:p w:rsidR="001B77B2" w:rsidRPr="007D741F" w:rsidRDefault="001B77B2" w:rsidP="001B77B2">
      <w:pPr>
        <w:jc w:val="center"/>
        <w:rPr>
          <w:b/>
          <w:sz w:val="22"/>
          <w:szCs w:val="22"/>
        </w:rPr>
      </w:pPr>
      <w:r w:rsidRPr="007D741F">
        <w:rPr>
          <w:b/>
          <w:sz w:val="22"/>
          <w:szCs w:val="22"/>
        </w:rPr>
        <w:t>2. СТОИМОСТЬ РАБОТ И ПОРЯДОК РАСЧЕТА</w:t>
      </w:r>
    </w:p>
    <w:p w:rsidR="001B77B2" w:rsidRPr="007D741F" w:rsidRDefault="001B77B2" w:rsidP="001B77B2">
      <w:pPr>
        <w:pStyle w:val="a3"/>
        <w:spacing w:after="0"/>
        <w:jc w:val="both"/>
        <w:rPr>
          <w:sz w:val="22"/>
          <w:szCs w:val="22"/>
          <w:lang w:val="ru-RU"/>
        </w:rPr>
      </w:pPr>
      <w:r w:rsidRPr="007D741F">
        <w:rPr>
          <w:sz w:val="22"/>
          <w:szCs w:val="22"/>
        </w:rPr>
        <w:t xml:space="preserve">2.1. Общая стоимость работ, </w:t>
      </w:r>
      <w:r w:rsidRPr="007D741F">
        <w:rPr>
          <w:sz w:val="22"/>
          <w:szCs w:val="22"/>
          <w:lang w:val="ru-RU"/>
        </w:rPr>
        <w:t>подлежащих</w:t>
      </w:r>
      <w:r w:rsidRPr="007D741F">
        <w:rPr>
          <w:sz w:val="22"/>
          <w:szCs w:val="22"/>
        </w:rPr>
        <w:t xml:space="preserve"> выполнению по настоящему договору, согласно Протоколу соглашения о договорной цене (Приложение №1 к договору) </w:t>
      </w:r>
      <w:r w:rsidRPr="007D741F">
        <w:rPr>
          <w:sz w:val="22"/>
          <w:szCs w:val="22"/>
          <w:lang w:val="ru-RU"/>
        </w:rPr>
        <w:t>составляет</w:t>
      </w:r>
      <w:r>
        <w:rPr>
          <w:sz w:val="22"/>
          <w:szCs w:val="22"/>
          <w:lang w:val="ru-RU"/>
        </w:rPr>
        <w:t xml:space="preserve"> </w:t>
      </w:r>
      <w:r w:rsidR="00676BAF">
        <w:rPr>
          <w:sz w:val="22"/>
          <w:szCs w:val="22"/>
          <w:lang w:val="ru-RU"/>
        </w:rPr>
        <w:t>______________</w:t>
      </w:r>
      <w:r w:rsidRPr="001B77B2">
        <w:rPr>
          <w:sz w:val="22"/>
          <w:szCs w:val="22"/>
          <w:lang w:val="ru-RU"/>
        </w:rPr>
        <w:t xml:space="preserve"> (</w:t>
      </w:r>
      <w:r w:rsidR="00676BAF">
        <w:rPr>
          <w:sz w:val="22"/>
          <w:szCs w:val="22"/>
          <w:lang w:val="ru-RU"/>
        </w:rPr>
        <w:t>________________________________________</w:t>
      </w:r>
      <w:r w:rsidRPr="001B77B2">
        <w:rPr>
          <w:sz w:val="22"/>
          <w:szCs w:val="22"/>
          <w:lang w:val="ru-RU"/>
        </w:rPr>
        <w:t xml:space="preserve">) рублей </w:t>
      </w:r>
      <w:r w:rsidR="00B20E54">
        <w:rPr>
          <w:sz w:val="22"/>
          <w:szCs w:val="22"/>
          <w:lang w:val="ru-RU"/>
        </w:rPr>
        <w:t>__</w:t>
      </w:r>
      <w:r w:rsidRPr="001B77B2">
        <w:rPr>
          <w:sz w:val="22"/>
          <w:szCs w:val="22"/>
          <w:lang w:val="ru-RU"/>
        </w:rPr>
        <w:t xml:space="preserve"> копеек, в том числе НДС 20 % </w:t>
      </w:r>
      <w:r w:rsidR="0028729B">
        <w:rPr>
          <w:sz w:val="22"/>
          <w:szCs w:val="22"/>
          <w:lang w:val="ru-RU"/>
        </w:rPr>
        <w:t xml:space="preserve"> </w:t>
      </w:r>
      <w:r w:rsidR="00676BAF">
        <w:rPr>
          <w:sz w:val="22"/>
          <w:szCs w:val="22"/>
          <w:lang w:val="ru-RU"/>
        </w:rPr>
        <w:t>_____________</w:t>
      </w:r>
      <w:r w:rsidRPr="001B77B2">
        <w:rPr>
          <w:sz w:val="22"/>
          <w:szCs w:val="22"/>
          <w:lang w:val="ru-RU"/>
        </w:rPr>
        <w:t xml:space="preserve"> (</w:t>
      </w:r>
      <w:r w:rsidR="00676BAF">
        <w:rPr>
          <w:sz w:val="22"/>
          <w:szCs w:val="22"/>
          <w:lang w:val="ru-RU"/>
        </w:rPr>
        <w:t>__________________________________</w:t>
      </w:r>
      <w:r w:rsidRPr="001B77B2">
        <w:rPr>
          <w:sz w:val="22"/>
          <w:szCs w:val="22"/>
          <w:lang w:val="ru-RU"/>
        </w:rPr>
        <w:t>) рубл</w:t>
      </w:r>
      <w:r w:rsidR="0042550B">
        <w:rPr>
          <w:sz w:val="22"/>
          <w:szCs w:val="22"/>
          <w:lang w:val="ru-RU"/>
        </w:rPr>
        <w:t>ей</w:t>
      </w:r>
      <w:r w:rsidRPr="001B77B2">
        <w:rPr>
          <w:sz w:val="22"/>
          <w:szCs w:val="22"/>
          <w:lang w:val="ru-RU"/>
        </w:rPr>
        <w:t xml:space="preserve"> </w:t>
      </w:r>
      <w:r w:rsidR="00676BAF">
        <w:rPr>
          <w:sz w:val="22"/>
          <w:szCs w:val="22"/>
          <w:lang w:val="ru-RU"/>
        </w:rPr>
        <w:t>____</w:t>
      </w:r>
      <w:r w:rsidRPr="001B77B2">
        <w:rPr>
          <w:sz w:val="22"/>
          <w:szCs w:val="22"/>
          <w:lang w:val="ru-RU"/>
        </w:rPr>
        <w:t xml:space="preserve"> копе</w:t>
      </w:r>
      <w:r w:rsidR="0042550B">
        <w:rPr>
          <w:sz w:val="22"/>
          <w:szCs w:val="22"/>
          <w:lang w:val="ru-RU"/>
        </w:rPr>
        <w:t>ек</w:t>
      </w:r>
      <w:r w:rsidRPr="00C22521">
        <w:rPr>
          <w:sz w:val="22"/>
          <w:szCs w:val="22"/>
          <w:lang w:val="ru-RU"/>
        </w:rPr>
        <w:t>. Стоимость</w:t>
      </w:r>
      <w:r w:rsidRPr="00E0477D">
        <w:rPr>
          <w:sz w:val="22"/>
          <w:szCs w:val="22"/>
        </w:rPr>
        <w:t xml:space="preserve"> </w:t>
      </w:r>
      <w:r w:rsidRPr="007D741F">
        <w:rPr>
          <w:sz w:val="22"/>
          <w:szCs w:val="22"/>
        </w:rPr>
        <w:t>строительно-монтажных работ по настоящему договору определяется согласно локально-сметным расчетам в разработанной Подрядчиком и утвержденной Заказчиком технической документации.</w:t>
      </w:r>
    </w:p>
    <w:p w:rsidR="001B77B2" w:rsidRPr="005B5577" w:rsidRDefault="001B77B2" w:rsidP="001B77B2">
      <w:pPr>
        <w:pStyle w:val="a3"/>
        <w:spacing w:after="0"/>
        <w:jc w:val="both"/>
        <w:rPr>
          <w:sz w:val="22"/>
          <w:szCs w:val="22"/>
        </w:rPr>
      </w:pPr>
      <w:r w:rsidRPr="007D741F">
        <w:rPr>
          <w:sz w:val="22"/>
          <w:szCs w:val="22"/>
        </w:rPr>
        <w:t>2.2. Указанная в настоящем Договоре стоимость работ является твердой. Подрядчик должен обеспечить выполнение  работ, необходимых для исполнения мероприятий, предусмотренных п. 1.1. настоящего Договора, в том числе прямо упомянутых и не упомянутых, без изменения стоимости. Изменение цен на материалы, оборудование и работы не является основанием для корректировки стоимости работ по Договору, кроме случаев, когда Заказчик вносит изменения в техническое задание с последующим изменением проектно-сметной документации-рабочего проекта. В этом случае соответствующее изменение стоимости работ по на</w:t>
      </w:r>
      <w:r w:rsidRPr="005B5577">
        <w:rPr>
          <w:sz w:val="22"/>
          <w:szCs w:val="22"/>
        </w:rPr>
        <w:t>стоящему Договору оформляется путем подписания соответствующего дополнительного соглашения к нему.</w:t>
      </w:r>
    </w:p>
    <w:p w:rsidR="001B77B2" w:rsidRPr="005B5577" w:rsidRDefault="001B77B2" w:rsidP="001B77B2">
      <w:pPr>
        <w:pStyle w:val="a3"/>
        <w:spacing w:after="0"/>
        <w:jc w:val="both"/>
        <w:rPr>
          <w:sz w:val="22"/>
          <w:szCs w:val="22"/>
        </w:rPr>
      </w:pPr>
      <w:r w:rsidRPr="005B5577">
        <w:rPr>
          <w:sz w:val="22"/>
          <w:szCs w:val="22"/>
        </w:rPr>
        <w:t>2.3. Оплата работ по настоящему договору осуществляется Заказчиком в следующем порядке:</w:t>
      </w:r>
    </w:p>
    <w:p w:rsidR="001B77B2" w:rsidRPr="005B5577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B5577">
        <w:rPr>
          <w:rFonts w:ascii="Times New Roman" w:hAnsi="Times New Roman" w:cs="Times New Roman"/>
          <w:sz w:val="22"/>
          <w:szCs w:val="22"/>
        </w:rPr>
        <w:lastRenderedPageBreak/>
        <w:t xml:space="preserve">- 100 % от стоимости работ оплачиваются Заказчиком в течение </w:t>
      </w:r>
      <w:r w:rsidR="00631BFC">
        <w:rPr>
          <w:rFonts w:ascii="Times New Roman" w:hAnsi="Times New Roman" w:cs="Times New Roman"/>
          <w:sz w:val="22"/>
          <w:szCs w:val="22"/>
        </w:rPr>
        <w:t>___</w:t>
      </w:r>
      <w:r w:rsidRPr="005B5577">
        <w:rPr>
          <w:rFonts w:ascii="Times New Roman" w:hAnsi="Times New Roman" w:cs="Times New Roman"/>
          <w:sz w:val="22"/>
          <w:szCs w:val="22"/>
        </w:rPr>
        <w:t xml:space="preserve"> дней с момента подписания Сторонами без замечаний акта приемки законченного строительством объекта приемочной комиссией (унифицированная форма КС-14).</w:t>
      </w:r>
    </w:p>
    <w:p w:rsidR="001B77B2" w:rsidRDefault="001B77B2" w:rsidP="001B77B2">
      <w:pPr>
        <w:pStyle w:val="a7"/>
        <w:jc w:val="both"/>
        <w:rPr>
          <w:sz w:val="22"/>
          <w:szCs w:val="22"/>
        </w:rPr>
      </w:pPr>
      <w:r w:rsidRPr="005B5577">
        <w:rPr>
          <w:sz w:val="22"/>
          <w:szCs w:val="22"/>
        </w:rPr>
        <w:t xml:space="preserve">2.4.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Подрядчиком, зачетом взаимных однородных требований, иным </w:t>
      </w:r>
      <w:proofErr w:type="gramStart"/>
      <w:r w:rsidRPr="005B5577">
        <w:rPr>
          <w:sz w:val="22"/>
          <w:szCs w:val="22"/>
        </w:rPr>
        <w:t>способом</w:t>
      </w:r>
      <w:proofErr w:type="gramEnd"/>
      <w:r w:rsidRPr="005B5577">
        <w:rPr>
          <w:sz w:val="22"/>
          <w:szCs w:val="22"/>
        </w:rPr>
        <w:t xml:space="preserve"> не запрещенным действующим законодательством РФ.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Style w:val="FontStyle22"/>
        </w:rPr>
      </w:pPr>
      <w:r w:rsidRPr="001E61B4">
        <w:rPr>
          <w:rStyle w:val="FontStyle22"/>
        </w:rPr>
        <w:t>2.5. Порядок оплаты работ, установленный п.2.3. настоящего Договора, может быть изменен по соглашению сторон путем оформления</w:t>
      </w:r>
      <w:r w:rsidRPr="00477608">
        <w:rPr>
          <w:rStyle w:val="FontStyle22"/>
        </w:rPr>
        <w:t xml:space="preserve"> дополнительного соглашения к настоящему Договору.</w:t>
      </w:r>
    </w:p>
    <w:p w:rsidR="001B77B2" w:rsidRDefault="001B77B2" w:rsidP="001B77B2">
      <w:pPr>
        <w:jc w:val="center"/>
        <w:rPr>
          <w:b/>
          <w:sz w:val="22"/>
          <w:szCs w:val="22"/>
        </w:rPr>
      </w:pPr>
    </w:p>
    <w:p w:rsidR="001B77B2" w:rsidRPr="00477608" w:rsidRDefault="001B77B2" w:rsidP="001B77B2">
      <w:pPr>
        <w:jc w:val="center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3. ПРАВА И ОБЯЗАННОСТИ СТОРОН</w:t>
      </w:r>
    </w:p>
    <w:p w:rsidR="001B77B2" w:rsidRPr="00477608" w:rsidRDefault="001B77B2" w:rsidP="001B77B2">
      <w:pPr>
        <w:jc w:val="both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3.1. Подрядчик обязуется: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3.1.1. Выполнить указанные в п.1.1. настоящего договора работы в соответствии с заданием на проектирование, иными исходными данными на проектирование, разработанной технической документацией и договором.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3.1.2. Передать Заказчику готовую техническую документацию в сроки предусмотренные настоящим договором и приложениями к нему.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3.1.3. Согласовать готовую техническую документацию с Заказчиком, а при необходимости вместе с Заказчиком – с компетентными государственными органами, всеми заинтересованными организациями и службами муниципального образования.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3.1.4. Не вносить без предварительного согласования в письменной форме с Заказчиком изменения в техническую документацию, оказывающие влияние на общую стоимость и сроки выполнения работ по договору.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3.1.5. В течение 10 рабочих дней и за собственный счет устранять недостатки в разработанной технической документации по получении от Заказчика мотивированной письменной претензии относительно качества, полноты документации или несоответствия ее условиям настоящего договора.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sz w:val="22"/>
          <w:szCs w:val="22"/>
        </w:rPr>
        <w:t xml:space="preserve">3.1.6. Осуществлять строительно-монтажные работы в соответствии с разработанной и утвержденной технической документацией, определяющей объем, содержание работ и другие, предъявляемые к ним требования, и с локальными сметными расчетами, определяющими стоимость строительно-монтажных работ, а также </w:t>
      </w:r>
      <w:r w:rsidRPr="00477608">
        <w:rPr>
          <w:rStyle w:val="FontStyle22"/>
        </w:rPr>
        <w:t>в соответствии с действующими нормами, правилами и техническими условиями.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3.1.7. П</w:t>
      </w:r>
      <w:r w:rsidRPr="00477608">
        <w:rPr>
          <w:rStyle w:val="FontStyle22"/>
        </w:rPr>
        <w:t>риступить к выполнению строительно-монтажных работ только после письменного разрешения Заказчика, внесенного в «Журнал производства строительно-монтажных работ». Ведение «Журнала производства строительно-монтажных работ» обязательно.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sz w:val="22"/>
          <w:szCs w:val="22"/>
        </w:rPr>
        <w:t xml:space="preserve">3.1.8. Обеспечить выполнение строительно-монтажных работ </w:t>
      </w:r>
      <w:r w:rsidRPr="00477608">
        <w:rPr>
          <w:rStyle w:val="FontStyle22"/>
        </w:rPr>
        <w:t>своими или привлеченными силами и средствами.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 xml:space="preserve">3.1.9. Вывезти в 2-х </w:t>
      </w:r>
      <w:proofErr w:type="spellStart"/>
      <w:r w:rsidRPr="00477608">
        <w:rPr>
          <w:sz w:val="22"/>
          <w:szCs w:val="22"/>
        </w:rPr>
        <w:t>дневный</w:t>
      </w:r>
      <w:proofErr w:type="spellEnd"/>
      <w:r w:rsidRPr="00477608">
        <w:rPr>
          <w:sz w:val="22"/>
          <w:szCs w:val="22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3.1.10. Исполнять полученные в ходе выполнения работ указания Заказчика, если такие указания не противоречат условиям настоящего договора и не представляют собой вмешательство в оперативно-хозяйственную деятельность Подрядчика.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3.1.11. Немедленно известить Заказчика и до получения от него указаний приостановить работы при обнаружении: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- иных обстоятельств, угрожающих годности или прочности результатов выполняемых работ либо создающих невозможность их завершения в срок.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3.1.12. При выполнении строительно-монтажных работ соблюдать требования действующего законодательства об охране окружающей среды, безопасности строительных работ, пожарной безопасности.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3.1.13. Гарантировать Заказчику отсутствие у третьих лиц права воспрепятствовать выполнению строительно-монтажных работ или ограничивать их выполнение на основе подготовленной Подрядчиком технической документации.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 xml:space="preserve">3.1.14. В течение 2 календарных дней с момента составления счетов-фактур на работы передать их Заказчику. </w:t>
      </w:r>
    </w:p>
    <w:p w:rsidR="001B77B2" w:rsidRPr="00477608" w:rsidRDefault="001B77B2" w:rsidP="001B77B2">
      <w:pPr>
        <w:jc w:val="both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3.2. Заказчик обязуется: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lastRenderedPageBreak/>
        <w:t>3.2.1. В течение 5 рабочих дней с момента подписания настоящего договора предоставить Подрядчику задание на проектирование и иные исходные данные, необходимые для выполнения работ по разработке технической документации.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3.2.2. Участвовать в необходимых случаях вместе с Подрядчиком в согласовании готовой технической документации с компетентными государственными органами, всеми заинтересованными организациями и службами муниципального образования.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3.2.3. Оказывать содействие Подрядчику в выполнении работ по разработке технической документации в объеме и на условиях, предусмотренных в договоре.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3.2.4. Использовать техническую документацию, полученную от Подрядчика, только на цели, предусмотренные договором, не передавать техническую документацию третьим лицам и не разглашать содержащиеся в ней данные без согласия Подрядчика.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3.2.5. В течение 3-х рабочих дней с момента утверждения технической документации, разработанной Подрядчиком, предоставить утвержденную документацию Подрядчику для выполнения строительно-монтажных работ.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3.2.6. Обеспечить доступ к объекту работ и создать необходимые условия для производства строительно-монтажных работ.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3.2.7. Принять и оплатить работы по разработке технической документации и строительно-монтажные работы в порядке и в сроки, предусмотренные настоящим договором.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3.2.8. Назначить в трехдневный срок с момента подписания настоящего договора представителей Заказчика, ответственных за ход работ по настоящему договору и за подписание актов по настоящему Договору.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3.2.9. В течение 3 рабочих дней приступить к приемке результатов выполненных работ при получении сообщения Подрядчика о готовности к сдаче выполненного результата работ и в срок, установленный п.5.</w:t>
      </w:r>
      <w:r w:rsidR="00895235" w:rsidRPr="00D72C97">
        <w:rPr>
          <w:sz w:val="22"/>
          <w:szCs w:val="22"/>
        </w:rPr>
        <w:t>6</w:t>
      </w:r>
      <w:r w:rsidRPr="00D72C97">
        <w:rPr>
          <w:sz w:val="22"/>
          <w:szCs w:val="22"/>
        </w:rPr>
        <w:t>.</w:t>
      </w:r>
      <w:r w:rsidRPr="00477608">
        <w:rPr>
          <w:sz w:val="22"/>
          <w:szCs w:val="22"/>
        </w:rPr>
        <w:t xml:space="preserve"> Договора, подписать соответствующий акт.</w:t>
      </w:r>
    </w:p>
    <w:p w:rsidR="001B77B2" w:rsidRPr="00477608" w:rsidRDefault="001B77B2" w:rsidP="001B77B2">
      <w:pPr>
        <w:jc w:val="both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3.3. Заказчик вправе: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3.3.1. Во всякое время проверять ход и качество выполняемых работ, соблюдение сроков их выполнения, качество предоставленных Подрядчиком материалов не вмешиваясь при этом в оперативно-хозяйственную деятельность Подрядчика.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3.3.2. Вносить изменения в техническую документацию при условии, если вызываемые этим дополнительные работы по стоимости не превышают десяти процентов указанной в протоколе общей стоимости работ и не меняют характера предусмотренных в договоре работ.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 xml:space="preserve">3.3.3. </w:t>
      </w:r>
      <w:proofErr w:type="gramStart"/>
      <w:r w:rsidRPr="00477608">
        <w:rPr>
          <w:rFonts w:ascii="Times New Roman" w:hAnsi="Times New Roman" w:cs="Times New Roman"/>
          <w:sz w:val="22"/>
          <w:szCs w:val="22"/>
        </w:rPr>
        <w:t>Если во время выполнения работ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  <w:proofErr w:type="gramEnd"/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 xml:space="preserve">3.3.4. В любое время до сдачи ему результата работ отказаться от Договора, уплатив </w:t>
      </w:r>
      <w:proofErr w:type="gramStart"/>
      <w:r w:rsidRPr="00477608">
        <w:rPr>
          <w:rFonts w:ascii="Times New Roman" w:hAnsi="Times New Roman" w:cs="Times New Roman"/>
          <w:sz w:val="22"/>
          <w:szCs w:val="22"/>
        </w:rPr>
        <w:t>Подрядчику</w:t>
      </w:r>
      <w:proofErr w:type="gramEnd"/>
      <w:r w:rsidRPr="00477608">
        <w:rPr>
          <w:rFonts w:ascii="Times New Roman" w:hAnsi="Times New Roman" w:cs="Times New Roman"/>
          <w:sz w:val="22"/>
          <w:szCs w:val="22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1B77B2" w:rsidRPr="00477608" w:rsidRDefault="001B77B2" w:rsidP="001B77B2">
      <w:pPr>
        <w:ind w:firstLine="709"/>
        <w:jc w:val="both"/>
        <w:rPr>
          <w:sz w:val="22"/>
          <w:szCs w:val="22"/>
        </w:rPr>
      </w:pPr>
    </w:p>
    <w:p w:rsidR="001B77B2" w:rsidRPr="00477608" w:rsidRDefault="001B77B2" w:rsidP="001B77B2">
      <w:pPr>
        <w:tabs>
          <w:tab w:val="left" w:pos="284"/>
        </w:tabs>
        <w:contextualSpacing/>
        <w:jc w:val="center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4. ОБЕСПЕЧЕНИЕ МАТЕРИАЛАМИ И ОБОРУДОВАНИЕМ</w:t>
      </w:r>
    </w:p>
    <w:p w:rsidR="001B77B2" w:rsidRPr="00477608" w:rsidRDefault="001B77B2" w:rsidP="001B77B2">
      <w:pPr>
        <w:pStyle w:val="Style5"/>
        <w:widowControl/>
        <w:tabs>
          <w:tab w:val="left" w:pos="970"/>
        </w:tabs>
        <w:spacing w:line="240" w:lineRule="auto"/>
        <w:ind w:firstLine="0"/>
        <w:rPr>
          <w:sz w:val="22"/>
          <w:szCs w:val="22"/>
        </w:rPr>
      </w:pPr>
      <w:r w:rsidRPr="00477608">
        <w:rPr>
          <w:color w:val="000000"/>
          <w:spacing w:val="-5"/>
          <w:sz w:val="22"/>
          <w:szCs w:val="22"/>
        </w:rPr>
        <w:t>4.1. П</w:t>
      </w:r>
      <w:r w:rsidRPr="00477608">
        <w:rPr>
          <w:sz w:val="22"/>
          <w:szCs w:val="22"/>
        </w:rPr>
        <w:t xml:space="preserve">одрядчик принимает на себя обязанность обеспечения выполнения работ материалами и оборудованием в соответствии с технической документацией. </w:t>
      </w:r>
    </w:p>
    <w:p w:rsidR="001B77B2" w:rsidRPr="00477608" w:rsidRDefault="001B77B2" w:rsidP="001B77B2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5"/>
          <w:sz w:val="22"/>
          <w:szCs w:val="22"/>
        </w:rPr>
      </w:pPr>
      <w:r w:rsidRPr="00477608">
        <w:rPr>
          <w:color w:val="000000"/>
          <w:spacing w:val="-5"/>
          <w:sz w:val="22"/>
          <w:szCs w:val="22"/>
        </w:rPr>
        <w:t xml:space="preserve">4.2. По согласованию сторон </w:t>
      </w:r>
      <w:r w:rsidRPr="00477608">
        <w:rPr>
          <w:sz w:val="22"/>
          <w:szCs w:val="22"/>
        </w:rPr>
        <w:t>Заказчик</w:t>
      </w:r>
      <w:r w:rsidRPr="00477608">
        <w:rPr>
          <w:color w:val="000000"/>
          <w:spacing w:val="-5"/>
          <w:sz w:val="22"/>
          <w:szCs w:val="22"/>
        </w:rPr>
        <w:t xml:space="preserve">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1B77B2" w:rsidRPr="00477608" w:rsidRDefault="001B77B2" w:rsidP="001B77B2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5"/>
          <w:sz w:val="22"/>
          <w:szCs w:val="22"/>
        </w:rPr>
      </w:pPr>
      <w:r w:rsidRPr="00477608">
        <w:rPr>
          <w:color w:val="000000"/>
          <w:spacing w:val="-5"/>
          <w:sz w:val="22"/>
          <w:szCs w:val="22"/>
        </w:rPr>
        <w:t>4.3. 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 и соответствовать технической документации, установленным техническим нормам и правилам.</w:t>
      </w:r>
    </w:p>
    <w:p w:rsidR="001B77B2" w:rsidRPr="00477608" w:rsidRDefault="001B77B2" w:rsidP="001B77B2">
      <w:pPr>
        <w:contextualSpacing/>
        <w:jc w:val="both"/>
        <w:rPr>
          <w:sz w:val="22"/>
          <w:szCs w:val="22"/>
        </w:rPr>
      </w:pPr>
      <w:r w:rsidRPr="00477608">
        <w:rPr>
          <w:sz w:val="22"/>
          <w:szCs w:val="22"/>
        </w:rPr>
        <w:t>4.4. Подрядчик несет ответственность за сохранность всех поставленных для реализации Договора материалов до подписания соответствующего акта приема-передачи.</w:t>
      </w:r>
    </w:p>
    <w:p w:rsidR="001B77B2" w:rsidRPr="00477608" w:rsidRDefault="001B77B2" w:rsidP="001B77B2">
      <w:pPr>
        <w:contextualSpacing/>
        <w:jc w:val="both"/>
        <w:rPr>
          <w:sz w:val="22"/>
          <w:szCs w:val="22"/>
        </w:rPr>
      </w:pPr>
    </w:p>
    <w:p w:rsidR="001B77B2" w:rsidRPr="00477608" w:rsidRDefault="001B77B2" w:rsidP="001B77B2">
      <w:pPr>
        <w:ind w:firstLine="709"/>
        <w:jc w:val="center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5. СРОК, ПОРЯДОК СДАЧИ И ПРИЕМКИ РАБОТ</w:t>
      </w:r>
    </w:p>
    <w:p w:rsidR="001B77B2" w:rsidRPr="00477608" w:rsidRDefault="001B77B2" w:rsidP="001B77B2">
      <w:pPr>
        <w:pStyle w:val="Style12"/>
        <w:widowControl/>
        <w:spacing w:line="240" w:lineRule="auto"/>
        <w:ind w:firstLine="0"/>
        <w:jc w:val="both"/>
        <w:rPr>
          <w:rStyle w:val="FontStyle22"/>
        </w:rPr>
      </w:pPr>
      <w:r w:rsidRPr="00477608">
        <w:rPr>
          <w:sz w:val="22"/>
          <w:szCs w:val="22"/>
        </w:rPr>
        <w:t xml:space="preserve">5.1. </w:t>
      </w:r>
      <w:r w:rsidRPr="00477608">
        <w:rPr>
          <w:rStyle w:val="FontStyle22"/>
        </w:rPr>
        <w:t>Начальный срок производства работ по настоящему договору – «</w:t>
      </w:r>
      <w:r w:rsidR="00676BAF">
        <w:rPr>
          <w:rStyle w:val="FontStyle22"/>
        </w:rPr>
        <w:t>___</w:t>
      </w:r>
      <w:r w:rsidRPr="00477608">
        <w:rPr>
          <w:rStyle w:val="FontStyle22"/>
        </w:rPr>
        <w:t xml:space="preserve">» </w:t>
      </w:r>
      <w:r w:rsidR="00676BAF">
        <w:rPr>
          <w:rStyle w:val="FontStyle22"/>
        </w:rPr>
        <w:t>_________</w:t>
      </w:r>
      <w:r>
        <w:rPr>
          <w:rStyle w:val="FontStyle22"/>
        </w:rPr>
        <w:t xml:space="preserve"> </w:t>
      </w:r>
      <w:r w:rsidRPr="00477608">
        <w:rPr>
          <w:rStyle w:val="FontStyle22"/>
        </w:rPr>
        <w:t>201</w:t>
      </w:r>
      <w:r w:rsidR="00D72C97">
        <w:rPr>
          <w:rStyle w:val="FontStyle22"/>
        </w:rPr>
        <w:t>___</w:t>
      </w:r>
      <w:r w:rsidRPr="00477608">
        <w:rPr>
          <w:rStyle w:val="FontStyle22"/>
        </w:rPr>
        <w:t>г. Конечный срок производства работ – в течение</w:t>
      </w:r>
      <w:proofErr w:type="gramStart"/>
      <w:r w:rsidRPr="00477608">
        <w:rPr>
          <w:rStyle w:val="FontStyle22"/>
        </w:rPr>
        <w:t xml:space="preserve"> </w:t>
      </w:r>
      <w:r w:rsidR="00D72C97">
        <w:rPr>
          <w:rStyle w:val="FontStyle22"/>
        </w:rPr>
        <w:t>____</w:t>
      </w:r>
      <w:r w:rsidRPr="00477608">
        <w:rPr>
          <w:rStyle w:val="FontStyle22"/>
        </w:rPr>
        <w:t xml:space="preserve"> (</w:t>
      </w:r>
      <w:r w:rsidR="00D72C97">
        <w:rPr>
          <w:rStyle w:val="FontStyle22"/>
        </w:rPr>
        <w:t>______________</w:t>
      </w:r>
      <w:r w:rsidRPr="00477608">
        <w:rPr>
          <w:rStyle w:val="FontStyle22"/>
        </w:rPr>
        <w:t xml:space="preserve">) </w:t>
      </w:r>
      <w:proofErr w:type="gramEnd"/>
      <w:r w:rsidRPr="00477608">
        <w:rPr>
          <w:rStyle w:val="FontStyle22"/>
        </w:rPr>
        <w:t xml:space="preserve">дней с момента начала производства работ в соответствии с </w:t>
      </w:r>
      <w:r w:rsidRPr="00477608">
        <w:rPr>
          <w:sz w:val="22"/>
          <w:szCs w:val="22"/>
        </w:rPr>
        <w:t>Графиком производства работ (Приложение №2 к настоящему Договору).</w:t>
      </w:r>
    </w:p>
    <w:p w:rsidR="001B77B2" w:rsidRPr="00477608" w:rsidRDefault="001B77B2" w:rsidP="001B77B2">
      <w:pPr>
        <w:pStyle w:val="Style12"/>
        <w:widowControl/>
        <w:spacing w:line="240" w:lineRule="auto"/>
        <w:ind w:firstLine="0"/>
        <w:jc w:val="both"/>
        <w:rPr>
          <w:sz w:val="22"/>
          <w:szCs w:val="22"/>
        </w:rPr>
      </w:pPr>
      <w:r w:rsidRPr="00477608">
        <w:rPr>
          <w:sz w:val="22"/>
          <w:szCs w:val="22"/>
        </w:rPr>
        <w:t xml:space="preserve">5.2. Срок выполнения работ по настоящему договору включает согласование технической документации с компетентными государственными органами, всеми заинтересованными </w:t>
      </w:r>
      <w:r w:rsidRPr="00477608">
        <w:rPr>
          <w:sz w:val="22"/>
          <w:szCs w:val="22"/>
        </w:rPr>
        <w:lastRenderedPageBreak/>
        <w:t>организациями и службами муниципального образования и не включает согласование технической документации Заказчиком в соответствии с п.п.5.</w:t>
      </w:r>
      <w:r w:rsidR="00895235">
        <w:rPr>
          <w:sz w:val="22"/>
          <w:szCs w:val="22"/>
        </w:rPr>
        <w:t>4</w:t>
      </w:r>
      <w:r w:rsidRPr="00477608">
        <w:rPr>
          <w:sz w:val="22"/>
          <w:szCs w:val="22"/>
        </w:rPr>
        <w:t xml:space="preserve">. настоящего договора. </w:t>
      </w:r>
    </w:p>
    <w:p w:rsidR="001B77B2" w:rsidRPr="00477608" w:rsidRDefault="001B77B2" w:rsidP="00895235">
      <w:pPr>
        <w:pStyle w:val="2"/>
        <w:tabs>
          <w:tab w:val="left" w:pos="10206"/>
        </w:tabs>
        <w:rPr>
          <w:color w:val="000000"/>
          <w:spacing w:val="-5"/>
          <w:sz w:val="22"/>
          <w:szCs w:val="22"/>
        </w:rPr>
      </w:pPr>
      <w:r w:rsidRPr="00477608">
        <w:rPr>
          <w:sz w:val="22"/>
          <w:szCs w:val="22"/>
        </w:rPr>
        <w:t xml:space="preserve">5.3. </w:t>
      </w:r>
      <w:r w:rsidRPr="00477608">
        <w:rPr>
          <w:color w:val="000000"/>
          <w:spacing w:val="-4"/>
          <w:sz w:val="22"/>
          <w:szCs w:val="22"/>
        </w:rPr>
        <w:t xml:space="preserve"> 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</w:t>
      </w:r>
      <w:r w:rsidRPr="00477608">
        <w:rPr>
          <w:color w:val="000000"/>
          <w:spacing w:val="-5"/>
          <w:sz w:val="22"/>
          <w:szCs w:val="22"/>
        </w:rPr>
        <w:t xml:space="preserve"> оформляет акты на выполненные работы.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color w:val="000000"/>
          <w:spacing w:val="-5"/>
          <w:sz w:val="22"/>
          <w:szCs w:val="22"/>
        </w:rPr>
        <w:t>5.</w:t>
      </w:r>
      <w:r w:rsidR="00895235">
        <w:rPr>
          <w:color w:val="000000"/>
          <w:spacing w:val="-5"/>
          <w:sz w:val="22"/>
          <w:szCs w:val="22"/>
        </w:rPr>
        <w:t>4</w:t>
      </w:r>
      <w:r w:rsidRPr="00477608">
        <w:rPr>
          <w:color w:val="000000"/>
          <w:spacing w:val="-5"/>
          <w:sz w:val="22"/>
          <w:szCs w:val="22"/>
        </w:rPr>
        <w:t xml:space="preserve">. </w:t>
      </w:r>
      <w:r w:rsidRPr="00477608">
        <w:rPr>
          <w:spacing w:val="-5"/>
          <w:sz w:val="22"/>
          <w:szCs w:val="22"/>
        </w:rPr>
        <w:t xml:space="preserve">По окончании выполнения работ по разработке технической документации Подрядчик направляет готовую техническую документацию на согласование Заказчику. Заказчик рассматривает и согласовывает техническую документацию в течение 10 рабочих дней с момента ее поступления, а при наличии замечаний ставит в известность Подрядчика. После согласования технической документации Заказчиком Подрядчик обеспечивает ее согласование </w:t>
      </w:r>
      <w:r w:rsidRPr="00477608">
        <w:rPr>
          <w:sz w:val="22"/>
          <w:szCs w:val="22"/>
        </w:rPr>
        <w:t>с компетентными государственными органами, всеми заинтересованными организациями и службами муниципального образования</w:t>
      </w:r>
      <w:r w:rsidRPr="00477608">
        <w:rPr>
          <w:spacing w:val="-5"/>
          <w:sz w:val="22"/>
          <w:szCs w:val="22"/>
        </w:rPr>
        <w:t xml:space="preserve">. При наличии замечаний указанных органов Подрядчик должен устранить указанные замечания незамедлительно, в минимально короткие сроки, безвозмездно. После согласования технической документации всеми необходимыми органами и организациями </w:t>
      </w:r>
      <w:r w:rsidRPr="00477608">
        <w:rPr>
          <w:sz w:val="22"/>
          <w:szCs w:val="22"/>
        </w:rPr>
        <w:t xml:space="preserve">Подрядчик направляет Заказчику готовую и согласованную </w:t>
      </w:r>
      <w:r w:rsidRPr="00477608">
        <w:rPr>
          <w:spacing w:val="-5"/>
          <w:sz w:val="22"/>
          <w:szCs w:val="22"/>
        </w:rPr>
        <w:t>техническую</w:t>
      </w:r>
      <w:r w:rsidRPr="00477608">
        <w:rPr>
          <w:sz w:val="22"/>
          <w:szCs w:val="22"/>
        </w:rPr>
        <w:t xml:space="preserve"> документацию и акт приема-передачи </w:t>
      </w:r>
      <w:r w:rsidRPr="00477608">
        <w:rPr>
          <w:spacing w:val="-5"/>
          <w:sz w:val="22"/>
          <w:szCs w:val="22"/>
        </w:rPr>
        <w:t>техническ</w:t>
      </w:r>
      <w:r w:rsidRPr="00477608">
        <w:rPr>
          <w:sz w:val="22"/>
          <w:szCs w:val="22"/>
        </w:rPr>
        <w:t>ой документации.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5.</w:t>
      </w:r>
      <w:r w:rsidR="00895235">
        <w:rPr>
          <w:sz w:val="22"/>
          <w:szCs w:val="22"/>
        </w:rPr>
        <w:t>5</w:t>
      </w:r>
      <w:r w:rsidRPr="00477608">
        <w:rPr>
          <w:sz w:val="22"/>
          <w:szCs w:val="22"/>
        </w:rPr>
        <w:t xml:space="preserve">. По окончании выполнения работ по разработке технической документации и строительно-монтажным работам Подрядчик направляет Заказчику акт приема-передачи </w:t>
      </w:r>
      <w:r w:rsidRPr="00477608">
        <w:rPr>
          <w:spacing w:val="-5"/>
          <w:sz w:val="22"/>
          <w:szCs w:val="22"/>
        </w:rPr>
        <w:t>техническ</w:t>
      </w:r>
      <w:r w:rsidRPr="00477608">
        <w:rPr>
          <w:sz w:val="22"/>
          <w:szCs w:val="22"/>
        </w:rPr>
        <w:t xml:space="preserve">ой документации и акт выполненных строительно-монтажных работ соответственно. 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5.</w:t>
      </w:r>
      <w:r w:rsidR="00895235">
        <w:rPr>
          <w:sz w:val="22"/>
          <w:szCs w:val="22"/>
        </w:rPr>
        <w:t>6</w:t>
      </w:r>
      <w:r w:rsidRPr="00477608">
        <w:rPr>
          <w:sz w:val="22"/>
          <w:szCs w:val="22"/>
        </w:rPr>
        <w:t xml:space="preserve">. Заказчик в течение 10 (десяти) рабочих дней с момента получения соответствующего акта приема-передачи, обязан направить Подрядчику подписанный акт или мотивированный отказ от приемки указанной в договоре работы или </w:t>
      </w:r>
      <w:r w:rsidRPr="00477608">
        <w:rPr>
          <w:spacing w:val="-5"/>
          <w:sz w:val="22"/>
          <w:szCs w:val="22"/>
        </w:rPr>
        <w:t>техническ</w:t>
      </w:r>
      <w:r w:rsidRPr="00477608">
        <w:rPr>
          <w:sz w:val="22"/>
          <w:szCs w:val="22"/>
        </w:rPr>
        <w:t>ой документации.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5.</w:t>
      </w:r>
      <w:r w:rsidR="00895235">
        <w:rPr>
          <w:sz w:val="22"/>
          <w:szCs w:val="22"/>
        </w:rPr>
        <w:t>7</w:t>
      </w:r>
      <w:r w:rsidRPr="00477608">
        <w:rPr>
          <w:sz w:val="22"/>
          <w:szCs w:val="22"/>
        </w:rPr>
        <w:t>. Если в процессе выполнения работ выясняется неизбежность получения отрицательного результата или нецелесообразности дальнейшего проведения работ, Подрядчик вправе приостановить их, поставив в известность Заказчика в 10-дневный срок после приостановления работ. В этом случае стороны обязаны в 30-дневный срок рассмотреть вопрос о целесообразности и направлениях продолжения работ.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5.</w:t>
      </w:r>
      <w:r w:rsidR="00895235">
        <w:rPr>
          <w:sz w:val="22"/>
          <w:szCs w:val="22"/>
        </w:rPr>
        <w:t>8</w:t>
      </w:r>
      <w:r w:rsidRPr="00477608">
        <w:rPr>
          <w:sz w:val="22"/>
          <w:szCs w:val="22"/>
        </w:rPr>
        <w:t>. 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 в договоре цели и не могут быть устранены Подрядчиком или Заказчиком.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5.</w:t>
      </w:r>
      <w:r w:rsidR="00895235">
        <w:rPr>
          <w:sz w:val="22"/>
          <w:szCs w:val="22"/>
        </w:rPr>
        <w:t>9</w:t>
      </w:r>
      <w:r w:rsidRPr="00477608">
        <w:rPr>
          <w:sz w:val="22"/>
          <w:szCs w:val="22"/>
        </w:rPr>
        <w:t>. 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 (за исключением приемки технической документации, порядок устранения недостатков в которой установлен п.п.3.1.5. настоящего договора).</w:t>
      </w:r>
    </w:p>
    <w:p w:rsidR="001B77B2" w:rsidRPr="00477608" w:rsidRDefault="001B77B2" w:rsidP="001B77B2">
      <w:pPr>
        <w:jc w:val="center"/>
        <w:rPr>
          <w:b/>
          <w:sz w:val="22"/>
          <w:szCs w:val="22"/>
        </w:rPr>
      </w:pPr>
      <w:r w:rsidRPr="00477608">
        <w:rPr>
          <w:b/>
          <w:sz w:val="22"/>
          <w:szCs w:val="22"/>
        </w:rPr>
        <w:t>6. ОТВЕТСТВЕННОСТЬ СТОРОН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6.2. Сторона, нарушившая договор, обязана возместить другой стороне причиненные таким нарушением убытки.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6.3. Подрядчик несет ответственность за ненадлежащее качество выполненных работ, ненадлежащее качество предоставленных материалов и оборудования в порядке и по основаниям, предусмотренным ст. 723 ГК РФ.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 xml:space="preserve">6.4. Подрядчик несет ответственность за ненадлежащее составление технической документации, включая недостатки, обнаруженные в ходе выполнения строительно-монтажных работ, а также в процессе эксплуатации объекта, созданного на основе технической документации, и по требованию Заказчика обязан безвозмездно переделать техническую документацию и устранить соответствующие недостатки.  </w:t>
      </w:r>
    </w:p>
    <w:p w:rsidR="001B77B2" w:rsidRPr="00477608" w:rsidRDefault="001B77B2" w:rsidP="001B77B2">
      <w:pPr>
        <w:jc w:val="both"/>
        <w:rPr>
          <w:sz w:val="22"/>
          <w:szCs w:val="22"/>
        </w:rPr>
      </w:pPr>
      <w:r w:rsidRPr="00477608">
        <w:rPr>
          <w:sz w:val="22"/>
          <w:szCs w:val="22"/>
        </w:rPr>
        <w:t>6.5. При прекращении работ по вине Заказчика, последний полностью оплачивает выполненный объем работ на момент прекращения работы.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6.6. В случаях, когда работы выполнены Подрядчиком с отступлениями от настоящего договора, ухудшившими результат работы, Заказчик вправе потребовать от Подрядчика безвозмездного устранения недостатков в разумный срок, а также возмещения причиненных убытков.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lastRenderedPageBreak/>
        <w:t>Если отступления в работе от условий договора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6.7. За ущерб, причиненный третьему лицу в процессе выполнения строительно-монтажных работ, отвечает Подрядчик, если не докажет, что ущерб был причинен вследствие обстоятельств, за которые отвечает Заказчик.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6.8. Риск случайной гибели или случайного повреждения материалов и оборудования несет предоставившая их сторона.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6.9. Риск случайной гибели или случайного повреждения результата выполненной работы до приемки законченного строительством объекта приемочной комиссией несет Подрядчик.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6.10. В случае нарушения сроков выполнения работ Подрядчик уплачивает Заказчику неустойку в размере 0,1% от стоимости не выполненных в срок работ за каждый день просрочки.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 xml:space="preserve">6.11. Выплата неустойки и возмещение убытков не освобождает сторону, нарушившую договор, от исполнения своих обязательств в натуре. </w:t>
      </w:r>
    </w:p>
    <w:p w:rsidR="001B77B2" w:rsidRPr="00477608" w:rsidRDefault="001B77B2" w:rsidP="001B77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7608">
        <w:rPr>
          <w:rFonts w:ascii="Times New Roman" w:hAnsi="Times New Roman" w:cs="Times New Roman"/>
          <w:sz w:val="22"/>
          <w:szCs w:val="22"/>
        </w:rPr>
        <w:t>6.12. Скрытые недостатки, обнаруженные Заказчиком после приемки строительно-монтажных работ, подлежат безвозмездному устранению Подрядчиком в течение 10 дней с момента его уведомления.</w:t>
      </w:r>
    </w:p>
    <w:p w:rsidR="001B77B2" w:rsidRPr="00477608" w:rsidRDefault="001B77B2" w:rsidP="001B77B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477608">
        <w:rPr>
          <w:sz w:val="22"/>
          <w:szCs w:val="22"/>
          <w:lang w:eastAsia="ar-SA"/>
        </w:rPr>
        <w:t xml:space="preserve">6.13. </w:t>
      </w:r>
      <w:proofErr w:type="gramStart"/>
      <w:r w:rsidRPr="00477608">
        <w:rPr>
          <w:sz w:val="22"/>
          <w:szCs w:val="22"/>
          <w:lang w:eastAsia="ar-SA"/>
        </w:rPr>
        <w:t xml:space="preserve">В случае нарушения Подрядчиком сроков составления счетов-фактур, установленных  п. 3 ст. 168 Налогового кодекса РФ, и (или) их передачи Заказчику (пп.3.1.14 Договора), </w:t>
      </w:r>
      <w:r w:rsidR="00DA2873">
        <w:rPr>
          <w:sz w:val="22"/>
          <w:szCs w:val="22"/>
          <w:lang w:eastAsia="ar-SA"/>
        </w:rPr>
        <w:t>П</w:t>
      </w:r>
      <w:r w:rsidRPr="00477608">
        <w:rPr>
          <w:sz w:val="22"/>
          <w:szCs w:val="22"/>
          <w:lang w:eastAsia="ar-SA"/>
        </w:rPr>
        <w:t xml:space="preserve">одрядчик обязан уплатить </w:t>
      </w:r>
      <w:r w:rsidR="00DA2873">
        <w:rPr>
          <w:sz w:val="22"/>
          <w:szCs w:val="22"/>
          <w:lang w:eastAsia="ar-SA"/>
        </w:rPr>
        <w:t>З</w:t>
      </w:r>
      <w:r w:rsidRPr="00477608">
        <w:rPr>
          <w:sz w:val="22"/>
          <w:szCs w:val="22"/>
          <w:lang w:eastAsia="ar-SA"/>
        </w:rPr>
        <w:t xml:space="preserve">аказчику штраф в размере </w:t>
      </w:r>
      <w:r w:rsidR="00631BFC">
        <w:rPr>
          <w:sz w:val="22"/>
          <w:szCs w:val="22"/>
          <w:lang w:eastAsia="ar-SA"/>
        </w:rPr>
        <w:t>1</w:t>
      </w:r>
      <w:r w:rsidRPr="00477608">
        <w:rPr>
          <w:sz w:val="22"/>
          <w:szCs w:val="22"/>
          <w:lang w:eastAsia="ar-SA"/>
        </w:rPr>
        <w:t>% от стоимости работ (п.2.1.</w:t>
      </w:r>
      <w:proofErr w:type="gramEnd"/>
      <w:r w:rsidRPr="00477608">
        <w:rPr>
          <w:sz w:val="22"/>
          <w:szCs w:val="22"/>
          <w:lang w:eastAsia="ar-SA"/>
        </w:rPr>
        <w:t xml:space="preserve"> Договора) в течение трех рабочих дней с момента получения письменного требования </w:t>
      </w:r>
      <w:r w:rsidR="00DA2873">
        <w:rPr>
          <w:sz w:val="22"/>
          <w:szCs w:val="22"/>
          <w:lang w:eastAsia="ar-SA"/>
        </w:rPr>
        <w:t>З</w:t>
      </w:r>
      <w:bookmarkStart w:id="0" w:name="_GoBack"/>
      <w:bookmarkEnd w:id="0"/>
      <w:r w:rsidRPr="00477608">
        <w:rPr>
          <w:sz w:val="22"/>
          <w:szCs w:val="22"/>
          <w:lang w:eastAsia="ar-SA"/>
        </w:rPr>
        <w:t>аказчика.</w:t>
      </w:r>
    </w:p>
    <w:p w:rsidR="001B77B2" w:rsidRPr="00477608" w:rsidRDefault="001B77B2" w:rsidP="001B77B2">
      <w:pPr>
        <w:widowControl w:val="0"/>
        <w:suppressAutoHyphens/>
        <w:autoSpaceDE w:val="0"/>
        <w:jc w:val="both"/>
        <w:rPr>
          <w:rStyle w:val="FontStyle22"/>
          <w:color w:val="000000" w:themeColor="text1"/>
        </w:rPr>
      </w:pPr>
      <w:r w:rsidRPr="00477608">
        <w:rPr>
          <w:sz w:val="22"/>
          <w:szCs w:val="22"/>
          <w:lang w:eastAsia="ar-SA"/>
        </w:rPr>
        <w:t xml:space="preserve">6.14. </w:t>
      </w:r>
      <w:r w:rsidRPr="00477608">
        <w:rPr>
          <w:rStyle w:val="FontStyle22"/>
        </w:rPr>
        <w:t xml:space="preserve">Стороны </w:t>
      </w:r>
      <w:r w:rsidRPr="00477608">
        <w:rPr>
          <w:rStyle w:val="FontStyle22"/>
          <w:color w:val="000000" w:themeColor="text1"/>
        </w:rPr>
        <w:t>пришли к соглашению, что проценты в соответствии со ст. 317.1 ГК РФ по настоящему Договору не начисляются.</w:t>
      </w:r>
    </w:p>
    <w:p w:rsidR="001B77B2" w:rsidRPr="00477608" w:rsidRDefault="001B77B2" w:rsidP="001B77B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77608">
        <w:rPr>
          <w:color w:val="000000" w:themeColor="text1"/>
          <w:sz w:val="22"/>
          <w:szCs w:val="22"/>
        </w:rPr>
        <w:t xml:space="preserve">6.15. </w:t>
      </w:r>
      <w:proofErr w:type="gramStart"/>
      <w:r w:rsidRPr="00477608">
        <w:rPr>
          <w:color w:val="000000" w:themeColor="text1"/>
          <w:sz w:val="22"/>
          <w:szCs w:val="22"/>
        </w:rPr>
        <w:t>За недостоверность сведений, представленных в документации о закупке Подрядчиком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 в размере 5% от стоимости работ.</w:t>
      </w:r>
      <w:proofErr w:type="gramEnd"/>
    </w:p>
    <w:p w:rsidR="001B77B2" w:rsidRPr="00477608" w:rsidRDefault="001B77B2" w:rsidP="001B77B2">
      <w:pPr>
        <w:jc w:val="both"/>
        <w:rPr>
          <w:color w:val="000000" w:themeColor="text1"/>
          <w:sz w:val="22"/>
          <w:szCs w:val="22"/>
        </w:rPr>
      </w:pPr>
      <w:r w:rsidRPr="00477608">
        <w:rPr>
          <w:color w:val="000000" w:themeColor="text1"/>
          <w:sz w:val="22"/>
          <w:szCs w:val="22"/>
        </w:rPr>
        <w:t xml:space="preserve">6.16. Подрядчиком подлежат возмещению все убытки, которые понес Заказчик в связи с неисполнением, ненадлежащим исполнением Подрядчиком (субподрядчиком) условий по настоящему Договору, в том числе вынесенные в отношении Заказчика административные штрафы. </w:t>
      </w:r>
    </w:p>
    <w:p w:rsidR="001B77B2" w:rsidRPr="00477608" w:rsidRDefault="001B77B2" w:rsidP="001B77B2">
      <w:pPr>
        <w:pStyle w:val="a3"/>
        <w:spacing w:after="0"/>
        <w:jc w:val="center"/>
        <w:rPr>
          <w:rStyle w:val="FontStyle23"/>
        </w:rPr>
      </w:pPr>
      <w:r w:rsidRPr="00477608">
        <w:rPr>
          <w:rStyle w:val="FontStyle23"/>
          <w:color w:val="000000" w:themeColor="text1"/>
        </w:rPr>
        <w:t xml:space="preserve">7. ГАРАНТИЙНЫЕ </w:t>
      </w:r>
      <w:r w:rsidRPr="00477608">
        <w:rPr>
          <w:rStyle w:val="FontStyle23"/>
        </w:rPr>
        <w:t>ОБЯЗАТЕЛЬСТВА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7.1. Подрядчик, гарантирует качество выполняемых работ в соответствии с действующей нормативно - технической документацией.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 xml:space="preserve">7.2. Подрядчик устанавливает гарантийный срок на выполненные работы – </w:t>
      </w:r>
      <w:r w:rsidR="00BD75A6">
        <w:rPr>
          <w:rStyle w:val="FontStyle22"/>
          <w:lang w:val="ru-RU"/>
        </w:rPr>
        <w:t xml:space="preserve">______месяцев </w:t>
      </w:r>
      <w:r w:rsidRPr="00477608">
        <w:rPr>
          <w:rStyle w:val="FontStyle22"/>
        </w:rPr>
        <w:t xml:space="preserve"> с момента подписания сторонами </w:t>
      </w:r>
      <w:r w:rsidRPr="00477608">
        <w:rPr>
          <w:sz w:val="22"/>
          <w:szCs w:val="22"/>
        </w:rPr>
        <w:t>акта приемки законченного строительством объекта</w:t>
      </w:r>
      <w:r w:rsidRPr="00477608">
        <w:rPr>
          <w:sz w:val="22"/>
          <w:szCs w:val="22"/>
          <w:lang w:val="ru-RU"/>
        </w:rPr>
        <w:t xml:space="preserve"> (КС-14)</w:t>
      </w:r>
      <w:r w:rsidRPr="00477608">
        <w:rPr>
          <w:rStyle w:val="FontStyle22"/>
        </w:rPr>
        <w:t>. В течение этого срока Подрядчик гарантирует надлежащее качество выполненных работ и бесперебойную работу построенного объекта.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7.3. Гарантия действует только на материалы, поставленные непосредственно Подрядчиком.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  <w:r w:rsidRPr="00477608">
        <w:rPr>
          <w:rStyle w:val="FontStyle22"/>
        </w:rPr>
        <w:t xml:space="preserve">7.4. В случае выявления несоответствия передаваемых Заказчику результатов работы требованиям настоящего Договора, согласованной технической документации до истечения гарантийного срока указанного в п.7.2 настоящего Договора, составляется двухсторонний акт с перечнем недостатков и сроками их устранения. Подрядчик в 5-ти </w:t>
      </w:r>
      <w:proofErr w:type="spellStart"/>
      <w:r w:rsidRPr="00477608">
        <w:rPr>
          <w:rStyle w:val="FontStyle22"/>
        </w:rPr>
        <w:t>дневный</w:t>
      </w:r>
      <w:proofErr w:type="spellEnd"/>
      <w:r w:rsidRPr="00477608">
        <w:rPr>
          <w:rStyle w:val="FontStyle22"/>
        </w:rPr>
        <w:t xml:space="preserve"> 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1B77B2" w:rsidRPr="00477608" w:rsidRDefault="001B77B2" w:rsidP="001B77B2">
      <w:pPr>
        <w:pStyle w:val="a3"/>
        <w:spacing w:after="0"/>
        <w:jc w:val="center"/>
        <w:rPr>
          <w:rStyle w:val="FontStyle23"/>
        </w:rPr>
      </w:pPr>
      <w:r w:rsidRPr="00477608">
        <w:rPr>
          <w:rStyle w:val="FontStyle23"/>
        </w:rPr>
        <w:t>8. НЕПРЕОДОЛИМАЯ СИЛА (ФОРС-МАЖОРНЫЕ ОБСТОЯТЕЛЬСТВА)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1B77B2" w:rsidRPr="00477608" w:rsidRDefault="001B77B2" w:rsidP="001B77B2">
      <w:pPr>
        <w:pStyle w:val="a3"/>
        <w:spacing w:after="0"/>
        <w:jc w:val="center"/>
        <w:rPr>
          <w:rStyle w:val="FontStyle23"/>
        </w:rPr>
      </w:pPr>
      <w:r w:rsidRPr="00477608">
        <w:rPr>
          <w:rStyle w:val="FontStyle23"/>
        </w:rPr>
        <w:t>9. СРОК ДЕЙСТВИЯ ДОГОВОРА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 xml:space="preserve">9.1. Настоящий Договор вступает в силу с момента подписания и действует до полного исполнения сторонами своих обязательств по договору. 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9.2. Настоящий Договор может быть расторгнут досрочно в следующих случаях:</w:t>
      </w:r>
    </w:p>
    <w:p w:rsidR="001B77B2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  <w:r w:rsidRPr="00477608">
        <w:rPr>
          <w:rStyle w:val="FontStyle22"/>
        </w:rPr>
        <w:t>- по письменному соглашению сторон;</w:t>
      </w:r>
    </w:p>
    <w:p w:rsidR="001B77B2" w:rsidRPr="00341899" w:rsidRDefault="001B77B2" w:rsidP="001B77B2">
      <w:pPr>
        <w:pStyle w:val="a3"/>
        <w:spacing w:after="0"/>
        <w:jc w:val="both"/>
        <w:rPr>
          <w:rStyle w:val="FontStyle22"/>
          <w:lang w:val="ru-RU"/>
        </w:rPr>
        <w:sectPr w:rsidR="001B77B2" w:rsidRPr="00341899" w:rsidSect="00E1416D">
          <w:footerReference w:type="default" r:id="rId7"/>
          <w:footerReference w:type="first" r:id="rId8"/>
          <w:pgSz w:w="11906" w:h="16838"/>
          <w:pgMar w:top="851" w:right="851" w:bottom="851" w:left="1418" w:header="567" w:footer="709" w:gutter="0"/>
          <w:cols w:space="708"/>
          <w:titlePg/>
          <w:docGrid w:linePitch="360"/>
        </w:sectPr>
      </w:pPr>
    </w:p>
    <w:p w:rsidR="001B77B2" w:rsidRPr="00012657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  <w:r w:rsidRPr="00477608">
        <w:rPr>
          <w:rStyle w:val="FontStyle22"/>
        </w:rPr>
        <w:lastRenderedPageBreak/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  <w:r w:rsidRPr="00477608">
        <w:rPr>
          <w:rStyle w:val="FontStyle22"/>
        </w:rPr>
        <w:t>- в иных случаях, предусмотренных законом или соглашением сторон.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  <w:r w:rsidRPr="00477608">
        <w:rPr>
          <w:rStyle w:val="FontStyle22"/>
          <w:lang w:val="ru-RU"/>
        </w:rPr>
        <w:t>9.3. 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 этом</w:t>
      </w:r>
      <w:proofErr w:type="gramStart"/>
      <w:r w:rsidRPr="00477608">
        <w:rPr>
          <w:rStyle w:val="FontStyle22"/>
          <w:lang w:val="ru-RU"/>
        </w:rPr>
        <w:t>,</w:t>
      </w:r>
      <w:proofErr w:type="gramEnd"/>
      <w:r w:rsidRPr="00477608">
        <w:rPr>
          <w:rStyle w:val="FontStyle22"/>
          <w:lang w:val="ru-RU"/>
        </w:rPr>
        <w:t xml:space="preserve"> договор считается расторгнутым по истечении 30 дней с момента направления Заказчиком соответствующего уведомления.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</w:p>
    <w:p w:rsidR="001B77B2" w:rsidRPr="00477608" w:rsidRDefault="001B77B2" w:rsidP="001B77B2">
      <w:pPr>
        <w:pStyle w:val="a3"/>
        <w:spacing w:after="0"/>
        <w:jc w:val="center"/>
        <w:rPr>
          <w:rStyle w:val="FontStyle23"/>
        </w:rPr>
      </w:pPr>
      <w:r w:rsidRPr="00477608">
        <w:rPr>
          <w:rStyle w:val="FontStyle23"/>
        </w:rPr>
        <w:t>10. РАЗРЕШЕНИЕ СПОРОВ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10.1. Все споры и разногласия, которые могут возникнуть между сторонами, будут разрешаться путем переговоров.</w:t>
      </w:r>
      <w:r w:rsidRPr="00477608">
        <w:rPr>
          <w:sz w:val="22"/>
          <w:szCs w:val="22"/>
        </w:rPr>
        <w:t xml:space="preserve">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  <w:r w:rsidRPr="00477608">
        <w:rPr>
          <w:rStyle w:val="FontStyle22"/>
        </w:rPr>
        <w:t>10.2. При не урегулировании в процессе переговоров спорных вопросов споры разрешаются в Арбитражном суде Краснодарского края.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  <w:lang w:val="ru-RU"/>
        </w:rPr>
      </w:pPr>
    </w:p>
    <w:p w:rsidR="001B77B2" w:rsidRPr="00477608" w:rsidRDefault="001B77B2" w:rsidP="001B77B2">
      <w:pPr>
        <w:pStyle w:val="a3"/>
        <w:spacing w:after="0"/>
        <w:jc w:val="center"/>
        <w:rPr>
          <w:rStyle w:val="FontStyle23"/>
        </w:rPr>
      </w:pPr>
      <w:r w:rsidRPr="00477608">
        <w:rPr>
          <w:rStyle w:val="FontStyle23"/>
        </w:rPr>
        <w:t>11. ЗАКЛЮЧИТЕЛЬНЫЕ ПОЛОЖЕНИЯ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11.2.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B77B2" w:rsidRPr="00477608" w:rsidRDefault="001B77B2" w:rsidP="001B77B2">
      <w:pPr>
        <w:pStyle w:val="a3"/>
        <w:spacing w:after="0"/>
        <w:jc w:val="both"/>
        <w:rPr>
          <w:rStyle w:val="FontStyle22"/>
        </w:rPr>
      </w:pPr>
      <w:r w:rsidRPr="00477608">
        <w:rPr>
          <w:rStyle w:val="FontStyle22"/>
        </w:rPr>
        <w:t>11.3.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B77B2" w:rsidRPr="005A7BED" w:rsidRDefault="001B77B2" w:rsidP="001B77B2">
      <w:pPr>
        <w:pStyle w:val="a3"/>
        <w:spacing w:after="0"/>
        <w:jc w:val="both"/>
        <w:rPr>
          <w:sz w:val="22"/>
          <w:szCs w:val="22"/>
        </w:rPr>
      </w:pPr>
      <w:r w:rsidRPr="00477608">
        <w:rPr>
          <w:rStyle w:val="FontStyle22"/>
        </w:rPr>
        <w:t xml:space="preserve">11.4. Настоящий Договор составлен в двух экземплярах, имеющих одинаковую юридическую силу, по одному </w:t>
      </w:r>
      <w:r w:rsidRPr="005A7BED">
        <w:rPr>
          <w:rStyle w:val="FontStyle22"/>
        </w:rPr>
        <w:t>экземпляру для каждой из сторон.</w:t>
      </w:r>
    </w:p>
    <w:p w:rsidR="001B77B2" w:rsidRPr="005A7BED" w:rsidRDefault="001B77B2" w:rsidP="001B77B2">
      <w:pPr>
        <w:pStyle w:val="a3"/>
        <w:spacing w:after="0"/>
        <w:jc w:val="both"/>
        <w:rPr>
          <w:rStyle w:val="FontStyle22"/>
        </w:rPr>
      </w:pPr>
      <w:r w:rsidRPr="005A7BED">
        <w:rPr>
          <w:rStyle w:val="FontStyle22"/>
        </w:rPr>
        <w:t>11.5. 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1B77B2" w:rsidRPr="005A7BED" w:rsidRDefault="001B77B2" w:rsidP="001B77B2">
      <w:pPr>
        <w:pStyle w:val="a3"/>
        <w:spacing w:after="0"/>
        <w:jc w:val="both"/>
        <w:rPr>
          <w:rStyle w:val="FontStyle22"/>
        </w:rPr>
      </w:pPr>
      <w:r w:rsidRPr="005A7BED">
        <w:rPr>
          <w:rStyle w:val="FontStyle22"/>
        </w:rPr>
        <w:t>11.6. Перечень приложений к настоящему Договору:</w:t>
      </w:r>
    </w:p>
    <w:p w:rsidR="001B77B2" w:rsidRPr="005A7BED" w:rsidRDefault="001B77B2" w:rsidP="001B77B2">
      <w:pPr>
        <w:jc w:val="both"/>
        <w:rPr>
          <w:sz w:val="22"/>
          <w:szCs w:val="22"/>
        </w:rPr>
      </w:pPr>
      <w:r w:rsidRPr="005A7BED">
        <w:rPr>
          <w:sz w:val="22"/>
          <w:szCs w:val="22"/>
        </w:rPr>
        <w:t>Приложение №1 – Протокол соглашения о договорной цене;</w:t>
      </w:r>
    </w:p>
    <w:p w:rsidR="001B77B2" w:rsidRPr="005A7BED" w:rsidRDefault="001B77B2" w:rsidP="001B77B2">
      <w:pPr>
        <w:jc w:val="both"/>
        <w:rPr>
          <w:sz w:val="22"/>
          <w:szCs w:val="22"/>
        </w:rPr>
      </w:pPr>
      <w:r w:rsidRPr="005A7BED">
        <w:rPr>
          <w:sz w:val="22"/>
          <w:szCs w:val="22"/>
        </w:rPr>
        <w:t xml:space="preserve">Приложение №2 – График производства работ. </w:t>
      </w:r>
    </w:p>
    <w:p w:rsidR="001B77B2" w:rsidRPr="005A7BED" w:rsidRDefault="001B77B2" w:rsidP="001B77B2">
      <w:pPr>
        <w:jc w:val="both"/>
        <w:rPr>
          <w:sz w:val="22"/>
          <w:szCs w:val="22"/>
        </w:rPr>
      </w:pPr>
    </w:p>
    <w:p w:rsidR="001B77B2" w:rsidRPr="005A7BED" w:rsidRDefault="001B77B2" w:rsidP="001B77B2">
      <w:pPr>
        <w:jc w:val="center"/>
        <w:rPr>
          <w:b/>
          <w:bCs/>
          <w:sz w:val="22"/>
          <w:szCs w:val="22"/>
        </w:rPr>
      </w:pPr>
      <w:r w:rsidRPr="005A7BED">
        <w:rPr>
          <w:b/>
          <w:bCs/>
          <w:sz w:val="22"/>
          <w:szCs w:val="22"/>
        </w:rPr>
        <w:t>12. АДРЕСА И ПЛАТЕЖНЫЕ РЕКВИЗИТЫ СТОРОН</w:t>
      </w:r>
    </w:p>
    <w:tbl>
      <w:tblPr>
        <w:tblW w:w="10066" w:type="dxa"/>
        <w:tblLook w:val="01E0" w:firstRow="1" w:lastRow="1" w:firstColumn="1" w:lastColumn="1" w:noHBand="0" w:noVBand="0"/>
      </w:tblPr>
      <w:tblGrid>
        <w:gridCol w:w="10069"/>
        <w:gridCol w:w="222"/>
      </w:tblGrid>
      <w:tr w:rsidR="001B77B2" w:rsidRPr="00477608" w:rsidTr="00466EE3">
        <w:tc>
          <w:tcPr>
            <w:tcW w:w="4964" w:type="dxa"/>
          </w:tcPr>
          <w:tbl>
            <w:tblPr>
              <w:tblW w:w="9853" w:type="dxa"/>
              <w:tblLook w:val="01E0" w:firstRow="1" w:lastRow="1" w:firstColumn="1" w:lastColumn="1" w:noHBand="0" w:noVBand="0"/>
            </w:tblPr>
            <w:tblGrid>
              <w:gridCol w:w="4694"/>
              <w:gridCol w:w="57"/>
              <w:gridCol w:w="4964"/>
              <w:gridCol w:w="138"/>
            </w:tblGrid>
            <w:tr w:rsidR="00895235" w:rsidRPr="006A4409" w:rsidTr="00A43338">
              <w:trPr>
                <w:gridAfter w:val="1"/>
                <w:wAfter w:w="138" w:type="dxa"/>
              </w:trPr>
              <w:tc>
                <w:tcPr>
                  <w:tcW w:w="4694" w:type="dxa"/>
                  <w:hideMark/>
                </w:tcPr>
                <w:p w:rsidR="00895235" w:rsidRPr="006A4409" w:rsidRDefault="00895235" w:rsidP="00A43338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A4409">
                    <w:rPr>
                      <w:b/>
                      <w:bCs/>
                      <w:sz w:val="23"/>
                      <w:szCs w:val="23"/>
                    </w:rPr>
                    <w:t>Подрядчик:</w:t>
                  </w:r>
                </w:p>
              </w:tc>
              <w:tc>
                <w:tcPr>
                  <w:tcW w:w="5021" w:type="dxa"/>
                  <w:gridSpan w:val="2"/>
                  <w:hideMark/>
                </w:tcPr>
                <w:p w:rsidR="00895235" w:rsidRPr="006A4409" w:rsidRDefault="00895235" w:rsidP="00A43338">
                  <w:pPr>
                    <w:rPr>
                      <w:b/>
                      <w:bCs/>
                      <w:sz w:val="23"/>
                      <w:szCs w:val="23"/>
                    </w:rPr>
                  </w:pPr>
                  <w:r w:rsidRPr="006A4409">
                    <w:rPr>
                      <w:b/>
                      <w:bCs/>
                      <w:sz w:val="23"/>
                      <w:szCs w:val="23"/>
                    </w:rPr>
                    <w:t>Заказчик:</w:t>
                  </w:r>
                </w:p>
              </w:tc>
            </w:tr>
            <w:tr w:rsidR="00895235" w:rsidRPr="006A4409" w:rsidTr="00A43338">
              <w:tc>
                <w:tcPr>
                  <w:tcW w:w="4751" w:type="dxa"/>
                  <w:gridSpan w:val="2"/>
                </w:tcPr>
                <w:p w:rsidR="00895235" w:rsidRPr="006A4409" w:rsidRDefault="00895235" w:rsidP="00A43338">
                  <w:pPr>
                    <w:rPr>
                      <w:sz w:val="23"/>
                      <w:szCs w:val="23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____________________________</w:t>
                  </w:r>
                </w:p>
                <w:p w:rsidR="00895235" w:rsidRPr="00CC6A80" w:rsidRDefault="00895235" w:rsidP="00A43338">
                  <w:pPr>
                    <w:rPr>
                      <w:sz w:val="16"/>
                      <w:szCs w:val="16"/>
                    </w:rPr>
                  </w:pPr>
                  <w:r w:rsidRPr="00CC6A80">
                    <w:rPr>
                      <w:sz w:val="16"/>
                      <w:szCs w:val="16"/>
                    </w:rPr>
                    <w:t xml:space="preserve">(указать наименование </w:t>
                  </w:r>
                  <w:r>
                    <w:rPr>
                      <w:sz w:val="16"/>
                      <w:szCs w:val="16"/>
                    </w:rPr>
                    <w:t xml:space="preserve"> П</w:t>
                  </w:r>
                  <w:r w:rsidRPr="00CC6A80">
                    <w:rPr>
                      <w:sz w:val="16"/>
                      <w:szCs w:val="16"/>
                    </w:rPr>
                    <w:t>одрядчика)</w:t>
                  </w:r>
                </w:p>
                <w:p w:rsidR="00895235" w:rsidRPr="006A4409" w:rsidRDefault="00895235" w:rsidP="00A4333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6A4409">
                    <w:rPr>
                      <w:color w:val="000000"/>
                      <w:sz w:val="23"/>
                      <w:szCs w:val="23"/>
                    </w:rPr>
                    <w:t>____________________________</w:t>
                  </w:r>
                </w:p>
                <w:p w:rsidR="00895235" w:rsidRPr="006A4409" w:rsidRDefault="00895235" w:rsidP="00A43338">
                  <w:pPr>
                    <w:rPr>
                      <w:sz w:val="23"/>
                      <w:szCs w:val="23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____________________________</w:t>
                  </w:r>
                </w:p>
                <w:p w:rsidR="00895235" w:rsidRPr="00C43A12" w:rsidRDefault="00895235" w:rsidP="00A43338">
                  <w:pPr>
                    <w:rPr>
                      <w:sz w:val="16"/>
                      <w:szCs w:val="16"/>
                    </w:rPr>
                  </w:pPr>
                  <w:r w:rsidRPr="00C43A12">
                    <w:rPr>
                      <w:sz w:val="16"/>
                      <w:szCs w:val="16"/>
                    </w:rPr>
                    <w:t>(указать реквизиты Заказчика)</w:t>
                  </w:r>
                </w:p>
                <w:p w:rsidR="00895235" w:rsidRPr="006A4409" w:rsidRDefault="00895235" w:rsidP="00A43338">
                  <w:pPr>
                    <w:rPr>
                      <w:sz w:val="23"/>
                      <w:szCs w:val="23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_____________________________</w:t>
                  </w:r>
                </w:p>
                <w:p w:rsidR="00895235" w:rsidRPr="00CC6A80" w:rsidRDefault="00895235" w:rsidP="00A43338">
                  <w:pPr>
                    <w:rPr>
                      <w:sz w:val="16"/>
                      <w:szCs w:val="16"/>
                    </w:rPr>
                  </w:pPr>
                  <w:r w:rsidRPr="00CC6A80">
                    <w:rPr>
                      <w:rStyle w:val="FontStyle22"/>
                      <w:sz w:val="16"/>
                      <w:szCs w:val="16"/>
                    </w:rPr>
                    <w:t>(указать должность лица</w:t>
                  </w:r>
                  <w:r>
                    <w:rPr>
                      <w:rStyle w:val="FontStyle22"/>
                      <w:sz w:val="16"/>
                      <w:szCs w:val="16"/>
                    </w:rPr>
                    <w:t>,</w:t>
                  </w:r>
                  <w:r w:rsidRPr="00CC6A80">
                    <w:rPr>
                      <w:rStyle w:val="FontStyle22"/>
                      <w:sz w:val="16"/>
                      <w:szCs w:val="16"/>
                    </w:rPr>
                    <w:t xml:space="preserve"> подписывающ</w:t>
                  </w:r>
                  <w:r>
                    <w:rPr>
                      <w:rStyle w:val="FontStyle22"/>
                      <w:sz w:val="16"/>
                      <w:szCs w:val="16"/>
                    </w:rPr>
                    <w:t>его</w:t>
                  </w:r>
                  <w:r w:rsidRPr="00CC6A80">
                    <w:rPr>
                      <w:rStyle w:val="FontStyle22"/>
                      <w:sz w:val="16"/>
                      <w:szCs w:val="16"/>
                    </w:rPr>
                    <w:t xml:space="preserve"> договор)</w:t>
                  </w:r>
                </w:p>
                <w:p w:rsidR="00895235" w:rsidRPr="006A4409" w:rsidRDefault="00895235" w:rsidP="00A43338">
                  <w:pPr>
                    <w:widowControl w:val="0"/>
                    <w:suppressAutoHyphens/>
                    <w:autoSpaceDE w:val="0"/>
                    <w:rPr>
                      <w:sz w:val="23"/>
                      <w:szCs w:val="23"/>
                      <w:lang w:eastAsia="ar-SA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__________________/__________/</w:t>
                  </w:r>
                </w:p>
                <w:p w:rsidR="00895235" w:rsidRPr="00CC6A80" w:rsidRDefault="00895235" w:rsidP="00A43338">
                  <w:pPr>
                    <w:rPr>
                      <w:sz w:val="16"/>
                      <w:szCs w:val="16"/>
                    </w:rPr>
                  </w:pPr>
                  <w:r w:rsidRPr="00CC6A80">
                    <w:rPr>
                      <w:sz w:val="16"/>
                      <w:szCs w:val="16"/>
                    </w:rPr>
                    <w:t>(подпись должностного лица)              (ФИО)</w:t>
                  </w:r>
                </w:p>
                <w:p w:rsidR="00895235" w:rsidRPr="006A4409" w:rsidRDefault="00895235" w:rsidP="00A43338">
                  <w:pPr>
                    <w:tabs>
                      <w:tab w:val="left" w:pos="1728"/>
                    </w:tabs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102" w:type="dxa"/>
                  <w:gridSpan w:val="2"/>
                </w:tcPr>
                <w:p w:rsidR="00895235" w:rsidRPr="00C43A12" w:rsidRDefault="00895235" w:rsidP="00A43338">
                  <w:pPr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АО «НЭСК</w:t>
                  </w:r>
                  <w:r w:rsidRPr="00C43A12">
                    <w:rPr>
                      <w:b/>
                      <w:sz w:val="23"/>
                      <w:szCs w:val="23"/>
                    </w:rPr>
                    <w:t>–электросети»</w:t>
                  </w:r>
                </w:p>
                <w:p w:rsidR="00895235" w:rsidRPr="006A4409" w:rsidRDefault="00895235" w:rsidP="00A43338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6A4409">
                    <w:rPr>
                      <w:color w:val="000000"/>
                      <w:sz w:val="23"/>
                      <w:szCs w:val="23"/>
                    </w:rPr>
                    <w:t>____________________________</w:t>
                  </w:r>
                </w:p>
                <w:p w:rsidR="00895235" w:rsidRPr="006A4409" w:rsidRDefault="00895235" w:rsidP="00A43338">
                  <w:pPr>
                    <w:rPr>
                      <w:sz w:val="23"/>
                      <w:szCs w:val="23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____________________________</w:t>
                  </w:r>
                </w:p>
                <w:p w:rsidR="00895235" w:rsidRPr="00035F3E" w:rsidRDefault="00895235" w:rsidP="00A43338">
                  <w:pPr>
                    <w:rPr>
                      <w:sz w:val="14"/>
                      <w:szCs w:val="14"/>
                    </w:rPr>
                  </w:pPr>
                  <w:r w:rsidRPr="00C43A12">
                    <w:rPr>
                      <w:sz w:val="16"/>
                      <w:szCs w:val="16"/>
                    </w:rPr>
                    <w:t xml:space="preserve">(указать реквизиты </w:t>
                  </w:r>
                  <w:r>
                    <w:rPr>
                      <w:sz w:val="16"/>
                      <w:szCs w:val="16"/>
                    </w:rPr>
                    <w:t>Подрядчика</w:t>
                  </w:r>
                  <w:r w:rsidRPr="00C43A12">
                    <w:rPr>
                      <w:sz w:val="16"/>
                      <w:szCs w:val="16"/>
                    </w:rPr>
                    <w:t>)</w:t>
                  </w:r>
                </w:p>
                <w:p w:rsidR="00895235" w:rsidRPr="006A4409" w:rsidRDefault="00895235" w:rsidP="00A43338">
                  <w:pPr>
                    <w:rPr>
                      <w:sz w:val="23"/>
                      <w:szCs w:val="23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_____________________________</w:t>
                  </w:r>
                </w:p>
                <w:p w:rsidR="00895235" w:rsidRPr="00CC6A80" w:rsidRDefault="00895235" w:rsidP="00A43338">
                  <w:pPr>
                    <w:rPr>
                      <w:sz w:val="16"/>
                      <w:szCs w:val="16"/>
                    </w:rPr>
                  </w:pPr>
                  <w:r w:rsidRPr="00CC6A80">
                    <w:rPr>
                      <w:rStyle w:val="FontStyle22"/>
                      <w:sz w:val="16"/>
                      <w:szCs w:val="16"/>
                    </w:rPr>
                    <w:t>(указать должность лица</w:t>
                  </w:r>
                  <w:r>
                    <w:rPr>
                      <w:rStyle w:val="FontStyle22"/>
                      <w:sz w:val="16"/>
                      <w:szCs w:val="16"/>
                    </w:rPr>
                    <w:t>,</w:t>
                  </w:r>
                  <w:r w:rsidRPr="00CC6A80">
                    <w:rPr>
                      <w:rStyle w:val="FontStyle22"/>
                      <w:sz w:val="16"/>
                      <w:szCs w:val="16"/>
                    </w:rPr>
                    <w:t xml:space="preserve"> подписывающ</w:t>
                  </w:r>
                  <w:r>
                    <w:rPr>
                      <w:rStyle w:val="FontStyle22"/>
                      <w:sz w:val="16"/>
                      <w:szCs w:val="16"/>
                    </w:rPr>
                    <w:t>его</w:t>
                  </w:r>
                  <w:r w:rsidRPr="00CC6A80">
                    <w:rPr>
                      <w:rStyle w:val="FontStyle22"/>
                      <w:sz w:val="16"/>
                      <w:szCs w:val="16"/>
                    </w:rPr>
                    <w:t xml:space="preserve"> договор)</w:t>
                  </w:r>
                </w:p>
                <w:p w:rsidR="00895235" w:rsidRDefault="00895235" w:rsidP="00A43338">
                  <w:pPr>
                    <w:widowControl w:val="0"/>
                    <w:suppressAutoHyphens/>
                    <w:autoSpaceDE w:val="0"/>
                    <w:rPr>
                      <w:sz w:val="23"/>
                      <w:szCs w:val="23"/>
                    </w:rPr>
                  </w:pPr>
                </w:p>
                <w:p w:rsidR="00895235" w:rsidRPr="006A4409" w:rsidRDefault="00895235" w:rsidP="00A43338">
                  <w:pPr>
                    <w:widowControl w:val="0"/>
                    <w:suppressAutoHyphens/>
                    <w:autoSpaceDE w:val="0"/>
                    <w:rPr>
                      <w:sz w:val="23"/>
                      <w:szCs w:val="23"/>
                      <w:lang w:eastAsia="ar-SA"/>
                    </w:rPr>
                  </w:pPr>
                  <w:r w:rsidRPr="006A4409">
                    <w:rPr>
                      <w:sz w:val="23"/>
                      <w:szCs w:val="23"/>
                    </w:rPr>
                    <w:t>__________________/__________/</w:t>
                  </w:r>
                </w:p>
                <w:p w:rsidR="00895235" w:rsidRPr="00CC6A80" w:rsidRDefault="00895235" w:rsidP="00A43338">
                  <w:pPr>
                    <w:rPr>
                      <w:sz w:val="16"/>
                      <w:szCs w:val="16"/>
                    </w:rPr>
                  </w:pPr>
                  <w:r w:rsidRPr="00CC6A80">
                    <w:rPr>
                      <w:sz w:val="16"/>
                      <w:szCs w:val="16"/>
                    </w:rPr>
                    <w:t>(подпись должностного лица)              (ФИО)</w:t>
                  </w:r>
                </w:p>
                <w:p w:rsidR="00895235" w:rsidRPr="006A4409" w:rsidRDefault="00895235" w:rsidP="00A43338">
                  <w:pPr>
                    <w:rPr>
                      <w:kern w:val="1"/>
                      <w:sz w:val="23"/>
                      <w:szCs w:val="23"/>
                    </w:rPr>
                  </w:pPr>
                </w:p>
              </w:tc>
            </w:tr>
          </w:tbl>
          <w:p w:rsidR="001B77B2" w:rsidRPr="006B1DE4" w:rsidRDefault="001B77B2" w:rsidP="00466EE3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5102" w:type="dxa"/>
          </w:tcPr>
          <w:p w:rsidR="001B77B2" w:rsidRPr="00477608" w:rsidRDefault="001B77B2" w:rsidP="00466EE3">
            <w:pPr>
              <w:rPr>
                <w:b/>
                <w:color w:val="000000"/>
                <w:sz w:val="22"/>
                <w:szCs w:val="22"/>
              </w:rPr>
            </w:pPr>
          </w:p>
          <w:p w:rsidR="001B77B2" w:rsidRPr="00477608" w:rsidRDefault="001B77B2" w:rsidP="00466EE3">
            <w:pPr>
              <w:tabs>
                <w:tab w:val="left" w:pos="851"/>
                <w:tab w:val="left" w:pos="993"/>
                <w:tab w:val="left" w:pos="5670"/>
                <w:tab w:val="left" w:pos="5812"/>
              </w:tabs>
              <w:spacing w:line="240" w:lineRule="atLeast"/>
              <w:ind w:left="-15" w:firstLine="15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1B77B2" w:rsidRDefault="001B77B2" w:rsidP="001B77B2"/>
    <w:p w:rsidR="00282542" w:rsidRDefault="00282542"/>
    <w:sectPr w:rsidR="00282542" w:rsidSect="00E1416D">
      <w:footerReference w:type="first" r:id="rId9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1B" w:rsidRDefault="00B82E1B">
      <w:r>
        <w:separator/>
      </w:r>
    </w:p>
  </w:endnote>
  <w:endnote w:type="continuationSeparator" w:id="0">
    <w:p w:rsidR="00B82E1B" w:rsidRDefault="00B8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9" w:rsidRPr="00E1416D" w:rsidRDefault="00960161" w:rsidP="00341899">
    <w:pPr>
      <w:pStyle w:val="a5"/>
      <w:rPr>
        <w:sz w:val="20"/>
        <w:szCs w:val="20"/>
        <w:lang w:val="ru-RU"/>
      </w:rPr>
    </w:pPr>
    <w:r w:rsidRPr="00E1416D">
      <w:rPr>
        <w:sz w:val="20"/>
        <w:szCs w:val="20"/>
        <w:lang w:val="ru-RU"/>
      </w:rPr>
      <w:t>Подрядчик ______________</w:t>
    </w:r>
    <w:r>
      <w:rPr>
        <w:sz w:val="20"/>
        <w:szCs w:val="20"/>
        <w:lang w:val="ru-RU"/>
      </w:rPr>
      <w:t>________</w:t>
    </w:r>
    <w:r w:rsidRPr="00E1416D">
      <w:rPr>
        <w:sz w:val="20"/>
        <w:szCs w:val="20"/>
        <w:lang w:val="ru-RU"/>
      </w:rPr>
      <w:t>_____________     Заказчик ___________________</w:t>
    </w:r>
    <w:r>
      <w:rPr>
        <w:sz w:val="20"/>
        <w:szCs w:val="20"/>
        <w:lang w:val="ru-RU"/>
      </w:rPr>
      <w:t>_________</w:t>
    </w:r>
    <w:r w:rsidRPr="00E1416D">
      <w:rPr>
        <w:sz w:val="20"/>
        <w:szCs w:val="20"/>
        <w:lang w:val="ru-RU"/>
      </w:rPr>
      <w:t>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9" w:rsidRPr="00E1416D" w:rsidRDefault="00960161" w:rsidP="00341899">
    <w:pPr>
      <w:pStyle w:val="a5"/>
      <w:rPr>
        <w:sz w:val="20"/>
        <w:szCs w:val="20"/>
        <w:lang w:val="ru-RU"/>
      </w:rPr>
    </w:pPr>
    <w:r w:rsidRPr="00E1416D">
      <w:rPr>
        <w:sz w:val="20"/>
        <w:szCs w:val="20"/>
        <w:lang w:val="ru-RU"/>
      </w:rPr>
      <w:t>Подрядчик ______________</w:t>
    </w:r>
    <w:r>
      <w:rPr>
        <w:sz w:val="20"/>
        <w:szCs w:val="20"/>
        <w:lang w:val="ru-RU"/>
      </w:rPr>
      <w:t>________</w:t>
    </w:r>
    <w:r w:rsidRPr="00E1416D">
      <w:rPr>
        <w:sz w:val="20"/>
        <w:szCs w:val="20"/>
        <w:lang w:val="ru-RU"/>
      </w:rPr>
      <w:t>_____________     Заказчик ___________________</w:t>
    </w:r>
    <w:r>
      <w:rPr>
        <w:sz w:val="20"/>
        <w:szCs w:val="20"/>
        <w:lang w:val="ru-RU"/>
      </w:rPr>
      <w:t>_________</w:t>
    </w:r>
    <w:r w:rsidRPr="00E1416D">
      <w:rPr>
        <w:sz w:val="20"/>
        <w:szCs w:val="20"/>
        <w:lang w:val="ru-RU"/>
      </w:rPr>
      <w:t>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99" w:rsidRPr="00341899" w:rsidRDefault="00B82E1B" w:rsidP="00341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1B" w:rsidRDefault="00B82E1B">
      <w:r>
        <w:separator/>
      </w:r>
    </w:p>
  </w:footnote>
  <w:footnote w:type="continuationSeparator" w:id="0">
    <w:p w:rsidR="00B82E1B" w:rsidRDefault="00B8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2"/>
    <w:rsid w:val="0005216E"/>
    <w:rsid w:val="00072083"/>
    <w:rsid w:val="00116339"/>
    <w:rsid w:val="001B30F4"/>
    <w:rsid w:val="001B77B2"/>
    <w:rsid w:val="00282542"/>
    <w:rsid w:val="0028729B"/>
    <w:rsid w:val="003040DA"/>
    <w:rsid w:val="0042550B"/>
    <w:rsid w:val="004746AD"/>
    <w:rsid w:val="004A4704"/>
    <w:rsid w:val="0050475A"/>
    <w:rsid w:val="005A3CAB"/>
    <w:rsid w:val="006273BC"/>
    <w:rsid w:val="00631BFC"/>
    <w:rsid w:val="00676BAF"/>
    <w:rsid w:val="00895235"/>
    <w:rsid w:val="00936105"/>
    <w:rsid w:val="00960161"/>
    <w:rsid w:val="00B20E54"/>
    <w:rsid w:val="00B82E1B"/>
    <w:rsid w:val="00BD75A6"/>
    <w:rsid w:val="00C2575E"/>
    <w:rsid w:val="00D7118E"/>
    <w:rsid w:val="00D72C97"/>
    <w:rsid w:val="00DA2873"/>
    <w:rsid w:val="00E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1B77B2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77B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1B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1B77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B77B2"/>
    <w:pPr>
      <w:widowControl w:val="0"/>
      <w:autoSpaceDE w:val="0"/>
      <w:autoSpaceDN w:val="0"/>
      <w:adjustRightInd w:val="0"/>
      <w:spacing w:line="277" w:lineRule="exact"/>
      <w:ind w:firstLine="553"/>
      <w:jc w:val="both"/>
    </w:pPr>
  </w:style>
  <w:style w:type="character" w:customStyle="1" w:styleId="FontStyle23">
    <w:name w:val="Font Style23"/>
    <w:uiPriority w:val="99"/>
    <w:rsid w:val="001B77B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1B77B2"/>
    <w:pPr>
      <w:widowControl w:val="0"/>
      <w:suppressAutoHyphens/>
      <w:autoSpaceDE w:val="0"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1B77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12">
    <w:name w:val="Style12"/>
    <w:basedOn w:val="a"/>
    <w:rsid w:val="001B77B2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character" w:customStyle="1" w:styleId="FontStyle21">
    <w:name w:val="Font Style21"/>
    <w:rsid w:val="001B77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77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B77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1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7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7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1B77B2"/>
    <w:pPr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77B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Normal">
    <w:name w:val="ConsNormal"/>
    <w:rsid w:val="001B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1B77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B77B2"/>
    <w:pPr>
      <w:widowControl w:val="0"/>
      <w:autoSpaceDE w:val="0"/>
      <w:autoSpaceDN w:val="0"/>
      <w:adjustRightInd w:val="0"/>
      <w:spacing w:line="277" w:lineRule="exact"/>
      <w:ind w:firstLine="553"/>
      <w:jc w:val="both"/>
    </w:pPr>
  </w:style>
  <w:style w:type="character" w:customStyle="1" w:styleId="FontStyle23">
    <w:name w:val="Font Style23"/>
    <w:uiPriority w:val="99"/>
    <w:rsid w:val="001B77B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1B77B2"/>
    <w:pPr>
      <w:widowControl w:val="0"/>
      <w:suppressAutoHyphens/>
      <w:autoSpaceDE w:val="0"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1B77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12">
    <w:name w:val="Style12"/>
    <w:basedOn w:val="a"/>
    <w:rsid w:val="001B77B2"/>
    <w:pPr>
      <w:widowControl w:val="0"/>
      <w:autoSpaceDE w:val="0"/>
      <w:autoSpaceDN w:val="0"/>
      <w:adjustRightInd w:val="0"/>
      <w:spacing w:line="273" w:lineRule="exact"/>
      <w:ind w:firstLine="1000"/>
    </w:pPr>
  </w:style>
  <w:style w:type="character" w:customStyle="1" w:styleId="FontStyle21">
    <w:name w:val="Font Style21"/>
    <w:rsid w:val="001B77B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B77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B77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1B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7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7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Ткачева Наталья Яковлевна</cp:lastModifiedBy>
  <cp:revision>10</cp:revision>
  <cp:lastPrinted>2019-07-16T07:52:00Z</cp:lastPrinted>
  <dcterms:created xsi:type="dcterms:W3CDTF">2019-07-24T13:53:00Z</dcterms:created>
  <dcterms:modified xsi:type="dcterms:W3CDTF">2019-07-26T07:50:00Z</dcterms:modified>
</cp:coreProperties>
</file>